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00C55" w14:textId="77777777" w:rsidR="00212A0D" w:rsidRPr="00560DA1" w:rsidRDefault="00937D3A" w:rsidP="00560DA1">
      <w:pPr>
        <w:pStyle w:val="Header"/>
        <w:contextualSpacing/>
        <w:jc w:val="center"/>
        <w:rPr>
          <w:rFonts w:cs="Arial"/>
          <w:b/>
          <w:sz w:val="8"/>
          <w:szCs w:val="8"/>
          <w:u w:val="single"/>
        </w:rPr>
      </w:pPr>
      <w:r>
        <w:rPr>
          <w:rFonts w:cs="Arial"/>
          <w:b/>
          <w:u w:val="single"/>
        </w:rPr>
        <w:t>INSURERS</w:t>
      </w:r>
      <w:r w:rsidR="00346231">
        <w:rPr>
          <w:rFonts w:cs="Arial"/>
          <w:b/>
          <w:u w:val="single"/>
        </w:rPr>
        <w:t>’</w:t>
      </w:r>
      <w:r>
        <w:rPr>
          <w:rFonts w:cs="Arial"/>
          <w:b/>
          <w:u w:val="single"/>
        </w:rPr>
        <w:t xml:space="preserve"> </w:t>
      </w:r>
      <w:proofErr w:type="gramStart"/>
      <w:r w:rsidR="00212A0D" w:rsidRPr="0078403A">
        <w:rPr>
          <w:rFonts w:cs="Arial"/>
          <w:b/>
          <w:u w:val="single"/>
        </w:rPr>
        <w:t>AVERAGE  GUARANTEE</w:t>
      </w:r>
      <w:proofErr w:type="gramEnd"/>
    </w:p>
    <w:p w14:paraId="1B05FE1C" w14:textId="77777777" w:rsidR="00212A0D" w:rsidRPr="00560DA1" w:rsidRDefault="00212A0D" w:rsidP="00560DA1">
      <w:pPr>
        <w:pStyle w:val="BodyText"/>
        <w:shd w:val="clear" w:color="auto" w:fill="FFFFFF"/>
        <w:contextualSpacing/>
        <w:jc w:val="center"/>
        <w:outlineLvl w:val="0"/>
        <w:rPr>
          <w:rFonts w:cs="Arial"/>
          <w:sz w:val="8"/>
          <w:szCs w:val="8"/>
        </w:rPr>
      </w:pPr>
    </w:p>
    <w:p w14:paraId="4FF23ADB" w14:textId="77777777" w:rsidR="00212A0D" w:rsidRPr="00CD0B75" w:rsidRDefault="00212A0D" w:rsidP="00CD0B75">
      <w:pPr>
        <w:pStyle w:val="BodyText"/>
        <w:tabs>
          <w:tab w:val="center" w:pos="715"/>
        </w:tabs>
        <w:spacing w:line="240" w:lineRule="atLeast"/>
        <w:jc w:val="center"/>
        <w:rPr>
          <w:rFonts w:cs="Arial"/>
          <w:sz w:val="20"/>
        </w:rPr>
      </w:pPr>
      <w:r w:rsidRPr="00CD0B75">
        <w:rPr>
          <w:rFonts w:cs="Arial"/>
          <w:sz w:val="20"/>
        </w:rPr>
        <w:t>(Based on wording approved by the Association of Average Adjusters and the Institute of London Underwriters</w:t>
      </w:r>
      <w:r w:rsidR="00CD0B75">
        <w:rPr>
          <w:rFonts w:cs="Arial"/>
          <w:sz w:val="20"/>
        </w:rPr>
        <w:t xml:space="preserve">) </w:t>
      </w:r>
      <w:r w:rsidR="00CD0B75" w:rsidRPr="005E2F62">
        <w:rPr>
          <w:rFonts w:cs="Arial"/>
          <w:sz w:val="19"/>
          <w:szCs w:val="19"/>
          <w:u w:val="single"/>
        </w:rPr>
        <w:t>Note</w:t>
      </w:r>
      <w:r w:rsidRPr="005E2F62">
        <w:rPr>
          <w:rFonts w:cs="Arial"/>
          <w:sz w:val="19"/>
          <w:szCs w:val="19"/>
        </w:rPr>
        <w:t>: This guarantee will be accepted provided that no additions, deletions or amendments are made to it.</w:t>
      </w:r>
    </w:p>
    <w:p w14:paraId="1AC8D6BA" w14:textId="77777777" w:rsidR="00CD0B75" w:rsidRPr="00F821D0" w:rsidRDefault="00CD0B75" w:rsidP="00CD0B75">
      <w:pPr>
        <w:pStyle w:val="BodyText"/>
        <w:spacing w:before="120" w:line="360" w:lineRule="auto"/>
        <w:ind w:left="425" w:hanging="425"/>
        <w:rPr>
          <w:rFonts w:cs="Arial"/>
          <w:sz w:val="20"/>
        </w:rPr>
      </w:pPr>
      <w:r w:rsidRPr="00F821D0">
        <w:rPr>
          <w:rFonts w:cs="Arial"/>
          <w:sz w:val="20"/>
        </w:rPr>
        <w:t>To: the owners of the vessel named below and other parties to the adventure as their interests may appear.</w:t>
      </w:r>
    </w:p>
    <w:p w14:paraId="25E25804" w14:textId="5EF349A9" w:rsidR="002F0091" w:rsidRPr="00F821D0" w:rsidRDefault="002F0091" w:rsidP="002F0091">
      <w:pPr>
        <w:pStyle w:val="BodyText"/>
        <w:tabs>
          <w:tab w:val="right" w:leader="dot" w:pos="10773"/>
        </w:tabs>
        <w:spacing w:after="120"/>
        <w:rPr>
          <w:rFonts w:cs="Arial"/>
        </w:rPr>
      </w:pPr>
      <w:r w:rsidRPr="00F821D0">
        <w:rPr>
          <w:rFonts w:cs="Arial"/>
          <w:b/>
        </w:rPr>
        <w:t>“</w:t>
      </w:r>
      <w:r w:rsidR="00D93865">
        <w:rPr>
          <w:rFonts w:cs="Arial"/>
          <w:b/>
          <w:u w:val="single"/>
        </w:rPr>
        <w:t>YANTIAN EXPRESS</w:t>
      </w:r>
      <w:r w:rsidRPr="00F821D0">
        <w:rPr>
          <w:rFonts w:cs="Arial"/>
          <w:b/>
        </w:rPr>
        <w:t xml:space="preserve">” </w:t>
      </w:r>
      <w:r w:rsidR="003F64ED">
        <w:rPr>
          <w:rFonts w:cs="Arial"/>
        </w:rPr>
        <w:t xml:space="preserve">Fire onboard – </w:t>
      </w:r>
      <w:r w:rsidR="00D93865">
        <w:rPr>
          <w:rFonts w:cs="Arial"/>
        </w:rPr>
        <w:t>3 January 2019</w:t>
      </w:r>
    </w:p>
    <w:p w14:paraId="77575F00" w14:textId="77777777" w:rsidR="006D7FCA" w:rsidRPr="00B17B15" w:rsidRDefault="006D7FCA" w:rsidP="006D7FCA">
      <w:pPr>
        <w:pStyle w:val="BodyText"/>
        <w:tabs>
          <w:tab w:val="right" w:leader="dot" w:pos="10348"/>
        </w:tabs>
        <w:rPr>
          <w:rFonts w:cs="Arial"/>
          <w:sz w:val="20"/>
        </w:rPr>
      </w:pPr>
      <w:r w:rsidRPr="00B17B15">
        <w:rPr>
          <w:rFonts w:cs="Arial"/>
          <w:sz w:val="20"/>
        </w:rPr>
        <w:t xml:space="preserve">Port of shipment:  </w:t>
      </w:r>
      <w:sdt>
        <w:sdtPr>
          <w:rPr>
            <w:rFonts w:cs="Arial"/>
            <w:sz w:val="20"/>
          </w:rPr>
          <w:id w:val="844286381"/>
          <w:placeholder>
            <w:docPart w:val="18BA126C25C34833A6830529D3FF98CD"/>
          </w:placeholder>
          <w:text/>
        </w:sdtPr>
        <w:sdtEndPr/>
        <w:sdtContent>
          <w:r w:rsidRPr="00B17B15">
            <w:rPr>
              <w:rFonts w:cs="Arial"/>
              <w:sz w:val="20"/>
            </w:rPr>
            <w:tab/>
          </w:r>
        </w:sdtContent>
      </w:sdt>
    </w:p>
    <w:p w14:paraId="6DE48320" w14:textId="77777777" w:rsidR="006D7FCA" w:rsidRPr="00B17B15" w:rsidRDefault="006D7FCA" w:rsidP="006D7FCA">
      <w:pPr>
        <w:pStyle w:val="BodyText"/>
        <w:tabs>
          <w:tab w:val="right" w:leader="dot" w:pos="10348"/>
        </w:tabs>
        <w:spacing w:before="120"/>
        <w:rPr>
          <w:rFonts w:cs="Arial"/>
          <w:sz w:val="20"/>
        </w:rPr>
      </w:pPr>
      <w:r w:rsidRPr="00B17B15">
        <w:rPr>
          <w:rFonts w:cs="Arial"/>
          <w:sz w:val="20"/>
        </w:rPr>
        <w:t xml:space="preserve">Port of destination/discharge:  </w:t>
      </w:r>
      <w:sdt>
        <w:sdtPr>
          <w:rPr>
            <w:rFonts w:cs="Arial"/>
            <w:sz w:val="20"/>
          </w:rPr>
          <w:id w:val="1625652826"/>
          <w:placeholder>
            <w:docPart w:val="18BA126C25C34833A6830529D3FF98CD"/>
          </w:placeholder>
          <w:text/>
        </w:sdtPr>
        <w:sdtEndPr/>
        <w:sdtContent>
          <w:r w:rsidRPr="00B17B15">
            <w:rPr>
              <w:rFonts w:cs="Arial"/>
              <w:sz w:val="20"/>
            </w:rPr>
            <w:tab/>
          </w:r>
        </w:sdtContent>
      </w:sdt>
    </w:p>
    <w:p w14:paraId="728753D7" w14:textId="77777777" w:rsidR="006D7FCA" w:rsidRPr="00B17B15" w:rsidRDefault="006D7FCA" w:rsidP="006D7FCA">
      <w:pPr>
        <w:pStyle w:val="BodyText"/>
        <w:tabs>
          <w:tab w:val="right" w:leader="dot" w:pos="10348"/>
        </w:tabs>
        <w:spacing w:before="120"/>
        <w:rPr>
          <w:rFonts w:cs="Arial"/>
          <w:sz w:val="20"/>
        </w:rPr>
      </w:pPr>
      <w:r>
        <w:rPr>
          <w:rFonts w:cs="Arial"/>
          <w:sz w:val="20"/>
        </w:rPr>
        <w:t>Container n</w:t>
      </w:r>
      <w:r w:rsidRPr="00B17B15">
        <w:rPr>
          <w:rFonts w:cs="Arial"/>
          <w:sz w:val="20"/>
        </w:rPr>
        <w:t xml:space="preserve">umber(s):  </w:t>
      </w:r>
      <w:sdt>
        <w:sdtPr>
          <w:rPr>
            <w:rFonts w:cs="Arial"/>
            <w:sz w:val="20"/>
          </w:rPr>
          <w:id w:val="1720704597"/>
          <w:placeholder>
            <w:docPart w:val="18BA126C25C34833A6830529D3FF98CD"/>
          </w:placeholder>
          <w:text/>
        </w:sdtPr>
        <w:sdtEndPr/>
        <w:sdtContent>
          <w:r w:rsidRPr="00B17B15">
            <w:rPr>
              <w:rFonts w:cs="Arial"/>
              <w:sz w:val="20"/>
            </w:rPr>
            <w:tab/>
          </w:r>
        </w:sdtContent>
      </w:sdt>
    </w:p>
    <w:p w14:paraId="4CA84AA1" w14:textId="77777777" w:rsidR="005E2F62" w:rsidRPr="00B17B15" w:rsidRDefault="005E2F62" w:rsidP="005E2F62">
      <w:pPr>
        <w:pStyle w:val="BodyText"/>
        <w:tabs>
          <w:tab w:val="right" w:leader="dot" w:pos="10348"/>
        </w:tabs>
        <w:spacing w:before="120"/>
        <w:rPr>
          <w:rFonts w:cs="Arial"/>
          <w:sz w:val="20"/>
        </w:rPr>
      </w:pPr>
      <w:r>
        <w:rPr>
          <w:rFonts w:cs="Arial"/>
          <w:sz w:val="20"/>
        </w:rPr>
        <w:t>Bill of l</w:t>
      </w:r>
      <w:r w:rsidRPr="00B17B15">
        <w:rPr>
          <w:rFonts w:cs="Arial"/>
          <w:sz w:val="20"/>
        </w:rPr>
        <w:t xml:space="preserve">ading or waybill number(s):  </w:t>
      </w:r>
      <w:sdt>
        <w:sdtPr>
          <w:rPr>
            <w:rFonts w:cs="Arial"/>
            <w:sz w:val="20"/>
          </w:rPr>
          <w:id w:val="-1165398041"/>
          <w:placeholder>
            <w:docPart w:val="B5B2AFFB314F40AD99BDADB6A6A9727B"/>
          </w:placeholder>
          <w:text/>
        </w:sdtPr>
        <w:sdtEndPr/>
        <w:sdtContent>
          <w:r w:rsidRPr="00B17B15">
            <w:rPr>
              <w:rFonts w:cs="Arial"/>
              <w:sz w:val="20"/>
            </w:rPr>
            <w:tab/>
          </w:r>
        </w:sdtContent>
      </w:sdt>
    </w:p>
    <w:p w14:paraId="6F43CF23" w14:textId="77777777" w:rsidR="006D7FCA" w:rsidRPr="00B17B15" w:rsidRDefault="006D7FCA" w:rsidP="005E2F62">
      <w:pPr>
        <w:pStyle w:val="BodyText"/>
        <w:tabs>
          <w:tab w:val="right" w:leader="dot" w:pos="10348"/>
        </w:tabs>
        <w:spacing w:before="120"/>
        <w:rPr>
          <w:rFonts w:cs="Arial"/>
          <w:sz w:val="20"/>
        </w:rPr>
      </w:pPr>
      <w:r>
        <w:rPr>
          <w:rFonts w:cs="Arial"/>
          <w:sz w:val="20"/>
        </w:rPr>
        <w:t>Quantity and description of g</w:t>
      </w:r>
      <w:r w:rsidRPr="00B17B15">
        <w:rPr>
          <w:rFonts w:cs="Arial"/>
          <w:sz w:val="20"/>
        </w:rPr>
        <w:t xml:space="preserve">oods:  </w:t>
      </w:r>
      <w:sdt>
        <w:sdtPr>
          <w:rPr>
            <w:rFonts w:cs="Arial"/>
            <w:sz w:val="20"/>
          </w:rPr>
          <w:id w:val="1832335055"/>
          <w:placeholder>
            <w:docPart w:val="18BA126C25C34833A6830529D3FF98CD"/>
          </w:placeholder>
          <w:text/>
        </w:sdtPr>
        <w:sdtEndPr/>
        <w:sdtContent>
          <w:r w:rsidRPr="00B17B15">
            <w:rPr>
              <w:rFonts w:cs="Arial"/>
              <w:sz w:val="20"/>
            </w:rPr>
            <w:tab/>
          </w:r>
        </w:sdtContent>
      </w:sdt>
    </w:p>
    <w:p w14:paraId="176E6AF4" w14:textId="77777777" w:rsidR="006D7FCA" w:rsidRPr="00B17B15" w:rsidRDefault="006D7FCA" w:rsidP="006D7FCA">
      <w:pPr>
        <w:pStyle w:val="BodyText"/>
        <w:tabs>
          <w:tab w:val="right" w:leader="dot" w:pos="10348"/>
        </w:tabs>
        <w:spacing w:before="120"/>
        <w:rPr>
          <w:rFonts w:cs="Arial"/>
          <w:sz w:val="20"/>
        </w:rPr>
      </w:pPr>
      <w:r w:rsidRPr="00B17B15">
        <w:rPr>
          <w:rFonts w:cs="Arial"/>
          <w:sz w:val="20"/>
        </w:rPr>
        <w:t>Insurers</w:t>
      </w:r>
      <w:r>
        <w:rPr>
          <w:rFonts w:cs="Arial"/>
          <w:sz w:val="20"/>
        </w:rPr>
        <w:t>’</w:t>
      </w:r>
      <w:r w:rsidRPr="00B17B15">
        <w:rPr>
          <w:rFonts w:cs="Arial"/>
          <w:sz w:val="20"/>
        </w:rPr>
        <w:t xml:space="preserve"> </w:t>
      </w:r>
      <w:r>
        <w:rPr>
          <w:rFonts w:cs="Arial"/>
          <w:sz w:val="20"/>
        </w:rPr>
        <w:t>r</w:t>
      </w:r>
      <w:r w:rsidRPr="00B17B15">
        <w:rPr>
          <w:rFonts w:cs="Arial"/>
          <w:sz w:val="20"/>
        </w:rPr>
        <w:t>eference</w:t>
      </w:r>
      <w:r>
        <w:rPr>
          <w:rFonts w:cs="Arial"/>
          <w:sz w:val="20"/>
        </w:rPr>
        <w:t xml:space="preserve"> or policy </w:t>
      </w:r>
      <w:r w:rsidRPr="00B17B15">
        <w:rPr>
          <w:rFonts w:cs="Arial"/>
          <w:sz w:val="20"/>
        </w:rPr>
        <w:t xml:space="preserve">number:   </w:t>
      </w:r>
      <w:sdt>
        <w:sdtPr>
          <w:rPr>
            <w:rFonts w:cs="Arial"/>
            <w:sz w:val="20"/>
          </w:rPr>
          <w:id w:val="875124699"/>
          <w:placeholder>
            <w:docPart w:val="18BA126C25C34833A6830529D3FF98CD"/>
          </w:placeholder>
          <w:text/>
        </w:sdtPr>
        <w:sdtEndPr/>
        <w:sdtContent>
          <w:r w:rsidRPr="00B17B15">
            <w:rPr>
              <w:rFonts w:cs="Arial"/>
              <w:sz w:val="20"/>
            </w:rPr>
            <w:tab/>
          </w:r>
        </w:sdtContent>
      </w:sdt>
    </w:p>
    <w:p w14:paraId="0209C239" w14:textId="77777777" w:rsidR="006D7FCA" w:rsidRPr="00B17B15" w:rsidRDefault="006D7FCA" w:rsidP="006D7FCA">
      <w:pPr>
        <w:pStyle w:val="BodyText"/>
        <w:tabs>
          <w:tab w:val="right" w:leader="dot" w:pos="10348"/>
        </w:tabs>
        <w:spacing w:before="120"/>
        <w:rPr>
          <w:rFonts w:cs="Arial"/>
          <w:sz w:val="20"/>
        </w:rPr>
      </w:pPr>
      <w:r>
        <w:rPr>
          <w:rFonts w:cs="Arial"/>
          <w:sz w:val="20"/>
        </w:rPr>
        <w:t>Insured v</w:t>
      </w:r>
      <w:r w:rsidRPr="00B17B15">
        <w:rPr>
          <w:rFonts w:cs="Arial"/>
          <w:sz w:val="20"/>
        </w:rPr>
        <w:t xml:space="preserve">alue:  </w:t>
      </w:r>
      <w:sdt>
        <w:sdtPr>
          <w:rPr>
            <w:rFonts w:cs="Arial"/>
            <w:sz w:val="20"/>
          </w:rPr>
          <w:id w:val="-2131006285"/>
          <w:placeholder>
            <w:docPart w:val="18BA126C25C34833A6830529D3FF98CD"/>
          </w:placeholder>
          <w:text/>
        </w:sdtPr>
        <w:sdtEndPr/>
        <w:sdtContent>
          <w:r w:rsidRPr="00B17B15">
            <w:rPr>
              <w:rFonts w:cs="Arial"/>
              <w:sz w:val="20"/>
            </w:rPr>
            <w:tab/>
          </w:r>
        </w:sdtContent>
      </w:sdt>
    </w:p>
    <w:p w14:paraId="4B6CC54B" w14:textId="77777777" w:rsidR="006D7FCA" w:rsidRPr="005E2F62" w:rsidRDefault="006D7FCA" w:rsidP="00B17B15">
      <w:pPr>
        <w:tabs>
          <w:tab w:val="left" w:pos="567"/>
        </w:tabs>
        <w:spacing w:line="240" w:lineRule="atLeast"/>
        <w:ind w:right="85"/>
        <w:jc w:val="both"/>
        <w:rPr>
          <w:rFonts w:ascii="Arial" w:hAnsi="Arial" w:cs="Arial"/>
          <w:snapToGrid w:val="0"/>
          <w:color w:val="000000"/>
          <w:sz w:val="14"/>
          <w:szCs w:val="19"/>
          <w:lang w:val="en-GB"/>
        </w:rPr>
      </w:pPr>
    </w:p>
    <w:p w14:paraId="26D9BE1E" w14:textId="77777777" w:rsidR="00B17B15" w:rsidRPr="00E15ACF" w:rsidRDefault="00B17B15" w:rsidP="00B17B15">
      <w:pPr>
        <w:tabs>
          <w:tab w:val="left" w:pos="567"/>
        </w:tabs>
        <w:spacing w:line="240" w:lineRule="atLeast"/>
        <w:ind w:right="85"/>
        <w:jc w:val="both"/>
        <w:rPr>
          <w:rFonts w:ascii="Arial" w:hAnsi="Arial" w:cs="Arial"/>
          <w:snapToGrid w:val="0"/>
          <w:color w:val="000000"/>
          <w:sz w:val="19"/>
          <w:szCs w:val="19"/>
          <w:lang w:val="en-GB"/>
        </w:rPr>
      </w:pPr>
      <w:r w:rsidRPr="00E15ACF">
        <w:rPr>
          <w:rFonts w:ascii="Arial" w:hAnsi="Arial" w:cs="Arial"/>
          <w:snapToGrid w:val="0"/>
          <w:color w:val="000000"/>
          <w:sz w:val="19"/>
          <w:szCs w:val="19"/>
          <w:lang w:val="en-GB"/>
        </w:rPr>
        <w:t xml:space="preserve">In consideration of the delivery in due course of the goods specified below to the consignees thereof without collection of a deposit, we, the undersigned insurers, hereby undertake to pay to the shipowners or </w:t>
      </w:r>
      <w:r w:rsidR="00BB0F22" w:rsidRPr="00E15ACF">
        <w:rPr>
          <w:rFonts w:ascii="Arial" w:hAnsi="Arial" w:cs="Arial"/>
          <w:snapToGrid w:val="0"/>
          <w:color w:val="000000"/>
          <w:sz w:val="19"/>
          <w:szCs w:val="19"/>
          <w:lang w:val="en-GB"/>
        </w:rPr>
        <w:t>to the average adjusters</w:t>
      </w:r>
      <w:r w:rsidRPr="00E15ACF">
        <w:rPr>
          <w:rFonts w:ascii="Arial" w:hAnsi="Arial" w:cs="Arial"/>
          <w:snapToGrid w:val="0"/>
          <w:color w:val="000000"/>
          <w:sz w:val="19"/>
          <w:szCs w:val="19"/>
          <w:lang w:val="en-GB"/>
        </w:rPr>
        <w:t xml:space="preserve">, Richards Hogg Lindley, on behalf </w:t>
      </w:r>
      <w:r w:rsidR="002F0091" w:rsidRPr="00E15ACF">
        <w:rPr>
          <w:rFonts w:ascii="Arial" w:hAnsi="Arial" w:cs="Arial"/>
          <w:snapToGrid w:val="0"/>
          <w:color w:val="000000"/>
          <w:sz w:val="19"/>
          <w:szCs w:val="19"/>
          <w:lang w:val="en-GB"/>
        </w:rPr>
        <w:t xml:space="preserve">of the various parties to the adventure as their interests may appear, any contribution to general average and/or salvage and/or special charges which </w:t>
      </w:r>
      <w:r w:rsidRPr="00E15ACF">
        <w:rPr>
          <w:rFonts w:ascii="Arial" w:hAnsi="Arial" w:cs="Arial"/>
          <w:snapToGrid w:val="0"/>
          <w:color w:val="000000"/>
          <w:sz w:val="19"/>
          <w:szCs w:val="19"/>
          <w:lang w:val="en-GB"/>
        </w:rPr>
        <w:t>may hereafter be ascertained to be properly and legally due in respect of the said goods.</w:t>
      </w:r>
    </w:p>
    <w:p w14:paraId="0A5F56A6" w14:textId="77777777" w:rsidR="00B17B15" w:rsidRPr="00E15ACF" w:rsidRDefault="00B17B15" w:rsidP="00767062">
      <w:pPr>
        <w:tabs>
          <w:tab w:val="left" w:pos="567"/>
        </w:tabs>
        <w:ind w:right="85"/>
        <w:jc w:val="both"/>
        <w:rPr>
          <w:rFonts w:ascii="Arial" w:hAnsi="Arial" w:cs="Arial"/>
          <w:snapToGrid w:val="0"/>
          <w:color w:val="000000"/>
          <w:sz w:val="10"/>
          <w:szCs w:val="10"/>
          <w:lang w:val="en-GB"/>
        </w:rPr>
      </w:pPr>
    </w:p>
    <w:p w14:paraId="068BD84E" w14:textId="77777777" w:rsidR="00B17B15" w:rsidRPr="00E15ACF" w:rsidRDefault="00B17B15" w:rsidP="00B17B15">
      <w:pPr>
        <w:spacing w:line="240" w:lineRule="atLeast"/>
        <w:ind w:right="85"/>
        <w:jc w:val="both"/>
        <w:rPr>
          <w:rFonts w:ascii="Arial" w:hAnsi="Arial" w:cs="Arial"/>
          <w:snapToGrid w:val="0"/>
          <w:color w:val="000000"/>
          <w:sz w:val="19"/>
          <w:szCs w:val="19"/>
          <w:lang w:val="en-GB"/>
        </w:rPr>
      </w:pPr>
      <w:r w:rsidRPr="00E15ACF">
        <w:rPr>
          <w:rFonts w:ascii="Arial" w:hAnsi="Arial" w:cs="Arial"/>
          <w:snapToGrid w:val="0"/>
          <w:color w:val="000000"/>
          <w:sz w:val="19"/>
          <w:szCs w:val="19"/>
          <w:lang w:val="en-GB"/>
        </w:rPr>
        <w:t>We agree</w:t>
      </w:r>
      <w:r w:rsidR="00767062" w:rsidRPr="00E15ACF">
        <w:rPr>
          <w:rFonts w:ascii="Arial" w:hAnsi="Arial" w:cs="Arial"/>
          <w:snapToGrid w:val="0"/>
          <w:color w:val="000000"/>
          <w:sz w:val="19"/>
          <w:szCs w:val="19"/>
          <w:lang w:val="en-GB"/>
        </w:rPr>
        <w:t xml:space="preserve"> </w:t>
      </w:r>
      <w:r w:rsidR="002F0091">
        <w:rPr>
          <w:rFonts w:ascii="Arial" w:hAnsi="Arial" w:cs="Arial"/>
          <w:snapToGrid w:val="0"/>
          <w:color w:val="000000"/>
          <w:sz w:val="19"/>
          <w:szCs w:val="19"/>
          <w:lang w:val="en-GB"/>
        </w:rPr>
        <w:t>also</w:t>
      </w:r>
      <w:r w:rsidRPr="00E15ACF">
        <w:rPr>
          <w:rFonts w:ascii="Arial" w:hAnsi="Arial" w:cs="Arial"/>
          <w:snapToGrid w:val="0"/>
          <w:color w:val="000000"/>
          <w:sz w:val="19"/>
          <w:szCs w:val="19"/>
          <w:lang w:val="en-GB"/>
        </w:rPr>
        <w:t>:</w:t>
      </w:r>
    </w:p>
    <w:p w14:paraId="3DF5CC14" w14:textId="77777777" w:rsidR="00767062" w:rsidRPr="00285980" w:rsidRDefault="00767062" w:rsidP="00F914AB">
      <w:pPr>
        <w:numPr>
          <w:ilvl w:val="0"/>
          <w:numId w:val="8"/>
        </w:numPr>
        <w:tabs>
          <w:tab w:val="clear" w:pos="1080"/>
          <w:tab w:val="center" w:pos="715"/>
        </w:tabs>
        <w:spacing w:before="120" w:after="120"/>
        <w:ind w:left="567" w:right="85" w:hanging="567"/>
        <w:jc w:val="both"/>
        <w:rPr>
          <w:rFonts w:ascii="Arial" w:hAnsi="Arial" w:cs="Arial"/>
          <w:snapToGrid w:val="0"/>
          <w:color w:val="000000"/>
          <w:sz w:val="19"/>
          <w:szCs w:val="19"/>
          <w:lang w:val="en-GB"/>
        </w:rPr>
      </w:pPr>
      <w:r w:rsidRPr="00E15ACF">
        <w:rPr>
          <w:rFonts w:ascii="Arial" w:hAnsi="Arial" w:cs="Arial"/>
          <w:snapToGrid w:val="0"/>
          <w:color w:val="000000"/>
          <w:sz w:val="19"/>
          <w:szCs w:val="19"/>
          <w:lang w:val="en-GB"/>
        </w:rPr>
        <w:t xml:space="preserve">to furnish to the </w:t>
      </w:r>
      <w:r w:rsidR="00BB0F22" w:rsidRPr="00E15ACF">
        <w:rPr>
          <w:rFonts w:ascii="Arial" w:hAnsi="Arial" w:cs="Arial"/>
          <w:snapToGrid w:val="0"/>
          <w:color w:val="000000"/>
          <w:sz w:val="19"/>
          <w:szCs w:val="19"/>
          <w:lang w:val="en-GB"/>
        </w:rPr>
        <w:t xml:space="preserve">said average adjusters at their request all information which is available to us relative to the value and condition of </w:t>
      </w:r>
      <w:r w:rsidR="00BB0F22" w:rsidRPr="00285980">
        <w:rPr>
          <w:rFonts w:ascii="Arial" w:hAnsi="Arial" w:cs="Arial"/>
          <w:snapToGrid w:val="0"/>
          <w:color w:val="000000"/>
          <w:sz w:val="19"/>
          <w:szCs w:val="19"/>
          <w:lang w:val="en-GB"/>
        </w:rPr>
        <w:t>the said goods;</w:t>
      </w:r>
    </w:p>
    <w:p w14:paraId="19A2E765" w14:textId="77777777" w:rsidR="00B17B15" w:rsidRPr="00285980" w:rsidRDefault="00B17B15" w:rsidP="00F914AB">
      <w:pPr>
        <w:numPr>
          <w:ilvl w:val="0"/>
          <w:numId w:val="8"/>
        </w:numPr>
        <w:tabs>
          <w:tab w:val="clear" w:pos="1080"/>
        </w:tabs>
        <w:spacing w:before="120" w:after="120"/>
        <w:ind w:left="567" w:right="85" w:hanging="567"/>
        <w:jc w:val="both"/>
        <w:rPr>
          <w:rFonts w:ascii="Arial" w:hAnsi="Arial" w:cs="Arial"/>
          <w:snapToGrid w:val="0"/>
          <w:color w:val="000000"/>
          <w:sz w:val="19"/>
          <w:szCs w:val="19"/>
          <w:lang w:val="en-GB"/>
        </w:rPr>
      </w:pPr>
      <w:r w:rsidRPr="00285980">
        <w:rPr>
          <w:rFonts w:ascii="Arial" w:hAnsi="Arial" w:cs="Arial"/>
          <w:snapToGrid w:val="0"/>
          <w:color w:val="000000"/>
          <w:sz w:val="19"/>
          <w:szCs w:val="19"/>
          <w:lang w:val="en-GB"/>
        </w:rPr>
        <w:t xml:space="preserve">to make prompt payment(s) on account of such contribution as may be properly and legally due in respect of the said goods, as soon as the same may be certified by the </w:t>
      </w:r>
      <w:r w:rsidR="00026D41" w:rsidRPr="00285980">
        <w:rPr>
          <w:rFonts w:ascii="Arial" w:hAnsi="Arial" w:cs="Arial"/>
          <w:snapToGrid w:val="0"/>
          <w:color w:val="000000"/>
          <w:sz w:val="19"/>
          <w:szCs w:val="19"/>
          <w:lang w:val="en-GB"/>
        </w:rPr>
        <w:t>said average adjusters</w:t>
      </w:r>
      <w:r w:rsidRPr="00285980">
        <w:rPr>
          <w:rFonts w:ascii="Arial" w:hAnsi="Arial" w:cs="Arial"/>
          <w:snapToGrid w:val="0"/>
          <w:color w:val="000000"/>
          <w:sz w:val="19"/>
          <w:szCs w:val="19"/>
          <w:lang w:val="en-GB"/>
        </w:rPr>
        <w:t>;</w:t>
      </w:r>
      <w:r w:rsidR="00026D41" w:rsidRPr="00285980">
        <w:rPr>
          <w:rFonts w:ascii="Arial" w:hAnsi="Arial" w:cs="Arial"/>
          <w:snapToGrid w:val="0"/>
          <w:color w:val="FF0000"/>
          <w:sz w:val="16"/>
          <w:szCs w:val="19"/>
          <w:lang w:val="en-GB"/>
        </w:rPr>
        <w:t xml:space="preserve"> </w:t>
      </w:r>
    </w:p>
    <w:p w14:paraId="1993D626" w14:textId="77777777" w:rsidR="00B17B15" w:rsidRPr="00E15ACF" w:rsidRDefault="00B17B15" w:rsidP="00F914AB">
      <w:pPr>
        <w:numPr>
          <w:ilvl w:val="0"/>
          <w:numId w:val="8"/>
        </w:numPr>
        <w:tabs>
          <w:tab w:val="clear" w:pos="1080"/>
        </w:tabs>
        <w:spacing w:before="120" w:after="120"/>
        <w:ind w:left="567" w:right="85" w:hanging="567"/>
        <w:jc w:val="both"/>
        <w:rPr>
          <w:rFonts w:ascii="Arial" w:hAnsi="Arial" w:cs="Arial"/>
          <w:snapToGrid w:val="0"/>
          <w:color w:val="000000"/>
          <w:sz w:val="19"/>
          <w:szCs w:val="19"/>
          <w:lang w:val="en-GB"/>
        </w:rPr>
      </w:pPr>
      <w:r w:rsidRPr="00E15ACF">
        <w:rPr>
          <w:rFonts w:ascii="Arial" w:hAnsi="Arial" w:cs="Arial"/>
          <w:snapToGrid w:val="0"/>
          <w:color w:val="000000"/>
          <w:sz w:val="19"/>
          <w:szCs w:val="19"/>
          <w:lang w:val="en-GB"/>
        </w:rPr>
        <w:t>that this agreement shall be governed by English Law and the High Court of Justice of England and Wales shall have exclusive jurisdiction over any dispute arising out of this agreement and each party shall irrevocably submit to</w:t>
      </w:r>
      <w:r w:rsidR="00E15ACF" w:rsidRPr="00E15ACF">
        <w:rPr>
          <w:rFonts w:ascii="Arial" w:hAnsi="Arial" w:cs="Arial"/>
          <w:snapToGrid w:val="0"/>
          <w:color w:val="000000"/>
          <w:sz w:val="19"/>
          <w:szCs w:val="19"/>
          <w:lang w:val="en-GB"/>
        </w:rPr>
        <w:t xml:space="preserve"> the jurisdiction of that Court. We agree to nominate an address for service of proceedings under this </w:t>
      </w:r>
      <w:r w:rsidR="004C18EE">
        <w:rPr>
          <w:rFonts w:ascii="Arial" w:hAnsi="Arial" w:cs="Arial"/>
          <w:snapToGrid w:val="0"/>
          <w:color w:val="000000"/>
          <w:sz w:val="19"/>
          <w:szCs w:val="19"/>
          <w:lang w:val="en-GB"/>
        </w:rPr>
        <w:t>g</w:t>
      </w:r>
      <w:r w:rsidR="00E15ACF" w:rsidRPr="00E15ACF">
        <w:rPr>
          <w:rFonts w:ascii="Arial" w:hAnsi="Arial" w:cs="Arial"/>
          <w:snapToGrid w:val="0"/>
          <w:color w:val="000000"/>
          <w:sz w:val="19"/>
          <w:szCs w:val="19"/>
          <w:lang w:val="en-GB"/>
        </w:rPr>
        <w:t xml:space="preserve">uarantee in England </w:t>
      </w:r>
      <w:r w:rsidR="002978BE">
        <w:rPr>
          <w:rFonts w:ascii="Arial" w:hAnsi="Arial" w:cs="Arial"/>
          <w:snapToGrid w:val="0"/>
          <w:color w:val="000000"/>
          <w:sz w:val="19"/>
          <w:szCs w:val="19"/>
          <w:lang w:val="en-GB"/>
        </w:rPr>
        <w:t>or</w:t>
      </w:r>
      <w:r w:rsidR="00E15ACF" w:rsidRPr="00E15ACF">
        <w:rPr>
          <w:rFonts w:ascii="Arial" w:hAnsi="Arial" w:cs="Arial"/>
          <w:snapToGrid w:val="0"/>
          <w:color w:val="000000"/>
          <w:sz w:val="19"/>
          <w:szCs w:val="19"/>
          <w:lang w:val="en-GB"/>
        </w:rPr>
        <w:t xml:space="preserve"> Wales withi</w:t>
      </w:r>
      <w:r w:rsidR="004C18EE">
        <w:rPr>
          <w:rFonts w:ascii="Arial" w:hAnsi="Arial" w:cs="Arial"/>
          <w:snapToGrid w:val="0"/>
          <w:color w:val="000000"/>
          <w:sz w:val="19"/>
          <w:szCs w:val="19"/>
          <w:lang w:val="en-GB"/>
        </w:rPr>
        <w:t>n 7 days of a request by the s</w:t>
      </w:r>
      <w:r w:rsidR="00E15ACF" w:rsidRPr="00E15ACF">
        <w:rPr>
          <w:rFonts w:ascii="Arial" w:hAnsi="Arial" w:cs="Arial"/>
          <w:snapToGrid w:val="0"/>
          <w:color w:val="000000"/>
          <w:sz w:val="19"/>
          <w:szCs w:val="19"/>
          <w:lang w:val="en-GB"/>
        </w:rPr>
        <w:t>hipowners or their lawyers to do so;</w:t>
      </w:r>
    </w:p>
    <w:p w14:paraId="578B3C15" w14:textId="77777777" w:rsidR="00B17B15" w:rsidRPr="00E15ACF" w:rsidRDefault="00B17B15" w:rsidP="00F914AB">
      <w:pPr>
        <w:numPr>
          <w:ilvl w:val="0"/>
          <w:numId w:val="8"/>
        </w:numPr>
        <w:tabs>
          <w:tab w:val="clear" w:pos="1080"/>
          <w:tab w:val="center" w:pos="715"/>
        </w:tabs>
        <w:spacing w:before="120" w:after="120"/>
        <w:ind w:left="567" w:right="85" w:hanging="567"/>
        <w:jc w:val="both"/>
        <w:rPr>
          <w:rFonts w:ascii="Arial" w:hAnsi="Arial" w:cs="Arial"/>
          <w:snapToGrid w:val="0"/>
          <w:color w:val="000000"/>
          <w:sz w:val="19"/>
          <w:szCs w:val="19"/>
          <w:lang w:val="en-GB"/>
        </w:rPr>
      </w:pPr>
      <w:r w:rsidRPr="00E15ACF">
        <w:rPr>
          <w:rFonts w:ascii="Arial" w:hAnsi="Arial" w:cs="Arial"/>
          <w:snapToGrid w:val="0"/>
          <w:color w:val="000000"/>
          <w:sz w:val="19"/>
          <w:szCs w:val="19"/>
          <w:lang w:val="en-GB"/>
        </w:rPr>
        <w:t>that any period of prescription, whether provided by statute law, contract or otherwise, shall commence to run from the date upon which the general average adjustment is issued;</w:t>
      </w:r>
    </w:p>
    <w:p w14:paraId="138CC806" w14:textId="77777777" w:rsidR="00560DA1" w:rsidRPr="00E15ACF" w:rsidRDefault="00560DA1" w:rsidP="00F914AB">
      <w:pPr>
        <w:numPr>
          <w:ilvl w:val="0"/>
          <w:numId w:val="8"/>
        </w:numPr>
        <w:tabs>
          <w:tab w:val="clear" w:pos="1080"/>
          <w:tab w:val="center" w:pos="715"/>
        </w:tabs>
        <w:spacing w:before="120" w:after="120"/>
        <w:ind w:left="567" w:right="85" w:hanging="567"/>
        <w:jc w:val="both"/>
        <w:rPr>
          <w:rFonts w:ascii="Arial" w:hAnsi="Arial" w:cs="Arial"/>
          <w:snapToGrid w:val="0"/>
          <w:color w:val="000000"/>
          <w:sz w:val="19"/>
          <w:szCs w:val="19"/>
          <w:lang w:val="en-GB"/>
        </w:rPr>
      </w:pPr>
      <w:r w:rsidRPr="00E15ACF">
        <w:rPr>
          <w:rFonts w:ascii="Arial" w:hAnsi="Arial" w:cs="Arial"/>
          <w:snapToGrid w:val="0"/>
          <w:color w:val="000000"/>
          <w:sz w:val="19"/>
          <w:szCs w:val="19"/>
          <w:lang w:val="en-GB"/>
        </w:rPr>
        <w:t xml:space="preserve">that this </w:t>
      </w:r>
      <w:r w:rsidR="004C18EE">
        <w:rPr>
          <w:rFonts w:ascii="Arial" w:hAnsi="Arial" w:cs="Arial"/>
          <w:snapToGrid w:val="0"/>
          <w:color w:val="000000"/>
          <w:sz w:val="19"/>
          <w:szCs w:val="19"/>
          <w:lang w:val="en-GB"/>
        </w:rPr>
        <w:t>g</w:t>
      </w:r>
      <w:r w:rsidR="000251DF" w:rsidRPr="00E15ACF">
        <w:rPr>
          <w:rFonts w:ascii="Arial" w:hAnsi="Arial" w:cs="Arial"/>
          <w:snapToGrid w:val="0"/>
          <w:color w:val="000000"/>
          <w:sz w:val="19"/>
          <w:szCs w:val="19"/>
          <w:lang w:val="en-GB"/>
        </w:rPr>
        <w:t>uarantee</w:t>
      </w:r>
      <w:r w:rsidRPr="00E15ACF">
        <w:rPr>
          <w:rFonts w:ascii="Arial" w:hAnsi="Arial" w:cs="Arial"/>
          <w:snapToGrid w:val="0"/>
          <w:color w:val="000000"/>
          <w:sz w:val="19"/>
          <w:szCs w:val="19"/>
          <w:lang w:val="en-GB"/>
        </w:rPr>
        <w:t xml:space="preserve"> is intended to create a legally binding obligation notwithstanding that it may be transmitted and stored solely in electronic form. It is hereby agreed that transmission of this </w:t>
      </w:r>
      <w:r w:rsidR="004C18EE">
        <w:rPr>
          <w:rFonts w:ascii="Arial" w:hAnsi="Arial" w:cs="Arial"/>
          <w:snapToGrid w:val="0"/>
          <w:color w:val="000000"/>
          <w:sz w:val="19"/>
          <w:szCs w:val="19"/>
          <w:lang w:val="en-GB"/>
        </w:rPr>
        <w:t>g</w:t>
      </w:r>
      <w:r w:rsidR="000251DF" w:rsidRPr="00E15ACF">
        <w:rPr>
          <w:rFonts w:ascii="Arial" w:hAnsi="Arial" w:cs="Arial"/>
          <w:snapToGrid w:val="0"/>
          <w:color w:val="000000"/>
          <w:sz w:val="19"/>
          <w:szCs w:val="19"/>
          <w:lang w:val="en-GB"/>
        </w:rPr>
        <w:t>uarantee</w:t>
      </w:r>
      <w:r w:rsidRPr="00E15ACF">
        <w:rPr>
          <w:rFonts w:ascii="Arial" w:hAnsi="Arial" w:cs="Arial"/>
          <w:snapToGrid w:val="0"/>
          <w:color w:val="000000"/>
          <w:sz w:val="19"/>
          <w:szCs w:val="19"/>
          <w:lang w:val="en-GB"/>
        </w:rPr>
        <w:t xml:space="preserve"> to the average adjusters by email constitutes good delivery to the </w:t>
      </w:r>
      <w:r w:rsidR="004C18EE">
        <w:rPr>
          <w:rFonts w:ascii="Arial" w:hAnsi="Arial" w:cs="Arial"/>
          <w:snapToGrid w:val="0"/>
          <w:color w:val="000000"/>
          <w:sz w:val="19"/>
          <w:szCs w:val="19"/>
          <w:lang w:val="en-GB"/>
        </w:rPr>
        <w:t>o</w:t>
      </w:r>
      <w:r w:rsidRPr="00E15ACF">
        <w:rPr>
          <w:rFonts w:ascii="Arial" w:hAnsi="Arial" w:cs="Arial"/>
          <w:snapToGrid w:val="0"/>
          <w:color w:val="000000"/>
          <w:sz w:val="19"/>
          <w:szCs w:val="19"/>
          <w:lang w:val="en-GB"/>
        </w:rPr>
        <w:t>wner</w:t>
      </w:r>
      <w:r w:rsidR="00C545EC" w:rsidRPr="00E15ACF">
        <w:rPr>
          <w:rFonts w:ascii="Arial" w:hAnsi="Arial" w:cs="Arial"/>
          <w:snapToGrid w:val="0"/>
          <w:color w:val="000000"/>
          <w:sz w:val="19"/>
          <w:szCs w:val="19"/>
          <w:lang w:val="en-GB"/>
        </w:rPr>
        <w:t>s</w:t>
      </w:r>
      <w:r w:rsidRPr="00E15ACF">
        <w:rPr>
          <w:rFonts w:ascii="Arial" w:hAnsi="Arial" w:cs="Arial"/>
          <w:snapToGrid w:val="0"/>
          <w:color w:val="000000"/>
          <w:sz w:val="19"/>
          <w:szCs w:val="19"/>
          <w:lang w:val="en-GB"/>
        </w:rPr>
        <w:t xml:space="preserve"> and other</w:t>
      </w:r>
      <w:r w:rsidR="00C545EC" w:rsidRPr="00E15ACF">
        <w:rPr>
          <w:rFonts w:ascii="Arial" w:hAnsi="Arial" w:cs="Arial"/>
          <w:snapToGrid w:val="0"/>
          <w:color w:val="000000"/>
          <w:sz w:val="19"/>
          <w:szCs w:val="19"/>
          <w:lang w:val="en-GB"/>
        </w:rPr>
        <w:t xml:space="preserve"> parties to the adventure</w:t>
      </w:r>
      <w:r w:rsidRPr="00E15ACF">
        <w:rPr>
          <w:rFonts w:ascii="Arial" w:hAnsi="Arial" w:cs="Arial"/>
          <w:snapToGrid w:val="0"/>
          <w:color w:val="000000"/>
          <w:sz w:val="19"/>
          <w:szCs w:val="19"/>
          <w:lang w:val="en-GB"/>
        </w:rPr>
        <w:t xml:space="preserve"> who wish to enforce this </w:t>
      </w:r>
      <w:r w:rsidR="000251DF" w:rsidRPr="00E15ACF">
        <w:rPr>
          <w:rFonts w:ascii="Arial" w:hAnsi="Arial" w:cs="Arial"/>
          <w:snapToGrid w:val="0"/>
          <w:color w:val="000000"/>
          <w:sz w:val="19"/>
          <w:szCs w:val="19"/>
          <w:lang w:val="en-GB"/>
        </w:rPr>
        <w:t>guarantee</w:t>
      </w:r>
      <w:r w:rsidRPr="00E15ACF">
        <w:rPr>
          <w:rFonts w:ascii="Arial" w:hAnsi="Arial" w:cs="Arial"/>
          <w:snapToGrid w:val="0"/>
          <w:color w:val="000000"/>
          <w:sz w:val="19"/>
          <w:szCs w:val="19"/>
          <w:lang w:val="en-GB"/>
        </w:rPr>
        <w:t xml:space="preserve">.  </w:t>
      </w:r>
    </w:p>
    <w:p w14:paraId="1AE25238" w14:textId="77777777" w:rsidR="00E15ACF" w:rsidRPr="00E15ACF" w:rsidRDefault="00AC2846" w:rsidP="00F914AB">
      <w:pPr>
        <w:numPr>
          <w:ilvl w:val="0"/>
          <w:numId w:val="8"/>
        </w:numPr>
        <w:tabs>
          <w:tab w:val="clear" w:pos="1080"/>
          <w:tab w:val="center" w:pos="715"/>
        </w:tabs>
        <w:spacing w:before="120" w:after="120"/>
        <w:ind w:left="567" w:right="85" w:hanging="567"/>
        <w:jc w:val="both"/>
        <w:rPr>
          <w:rFonts w:ascii="Arial" w:hAnsi="Arial" w:cs="Arial"/>
          <w:snapToGrid w:val="0"/>
          <w:color w:val="000000"/>
          <w:sz w:val="19"/>
          <w:szCs w:val="19"/>
          <w:lang w:val="en-GB"/>
        </w:rPr>
      </w:pPr>
      <w:r w:rsidRPr="00AC2846">
        <w:rPr>
          <w:rFonts w:ascii="Arial" w:hAnsi="Arial" w:cs="Arial"/>
          <w:snapToGrid w:val="0"/>
          <w:color w:val="000000"/>
          <w:sz w:val="19"/>
          <w:szCs w:val="19"/>
        </w:rPr>
        <w:t>that the standard form of Non-Separation Agreement including the “Bigham Clause” is to apply in respect of cargo forwarded to de</w:t>
      </w:r>
      <w:r>
        <w:rPr>
          <w:rFonts w:ascii="Arial" w:hAnsi="Arial" w:cs="Arial"/>
          <w:snapToGrid w:val="0"/>
          <w:color w:val="000000"/>
          <w:sz w:val="19"/>
          <w:szCs w:val="19"/>
        </w:rPr>
        <w:t>stination in another vessel</w:t>
      </w:r>
      <w:r w:rsidRPr="00AC2846">
        <w:rPr>
          <w:rFonts w:ascii="Arial" w:hAnsi="Arial" w:cs="Arial"/>
          <w:snapToGrid w:val="0"/>
          <w:color w:val="000000"/>
          <w:sz w:val="19"/>
          <w:szCs w:val="19"/>
        </w:rPr>
        <w:t xml:space="preserve">(s) </w:t>
      </w:r>
      <w:r w:rsidR="00E15ACF" w:rsidRPr="00E15ACF">
        <w:rPr>
          <w:rFonts w:ascii="Arial" w:hAnsi="Arial" w:cs="Arial"/>
          <w:snapToGrid w:val="0"/>
          <w:color w:val="000000"/>
          <w:sz w:val="19"/>
          <w:szCs w:val="19"/>
        </w:rPr>
        <w:t>(</w:t>
      </w:r>
      <w:r w:rsidR="00390BD2">
        <w:rPr>
          <w:rFonts w:ascii="Arial" w:hAnsi="Arial" w:cs="Arial"/>
          <w:snapToGrid w:val="0"/>
          <w:color w:val="000000"/>
          <w:sz w:val="19"/>
          <w:szCs w:val="19"/>
        </w:rPr>
        <w:t>relevant wording can be found on our website</w:t>
      </w:r>
      <w:r w:rsidR="00E15ACF" w:rsidRPr="00E15ACF">
        <w:rPr>
          <w:rFonts w:ascii="Arial" w:hAnsi="Arial" w:cs="Arial"/>
          <w:snapToGrid w:val="0"/>
          <w:color w:val="000000"/>
          <w:sz w:val="19"/>
          <w:szCs w:val="19"/>
        </w:rPr>
        <w:t>)</w:t>
      </w:r>
      <w:r>
        <w:rPr>
          <w:rFonts w:ascii="Arial" w:hAnsi="Arial" w:cs="Arial"/>
          <w:snapToGrid w:val="0"/>
          <w:color w:val="000000"/>
          <w:sz w:val="19"/>
          <w:szCs w:val="19"/>
        </w:rPr>
        <w:t>.</w:t>
      </w:r>
    </w:p>
    <w:p w14:paraId="7778DF1E" w14:textId="77777777" w:rsidR="006D7FCA" w:rsidRPr="006D7FCA" w:rsidRDefault="006D7FCA" w:rsidP="005E2F62">
      <w:pPr>
        <w:pStyle w:val="BodyText"/>
        <w:tabs>
          <w:tab w:val="left" w:leader="dot" w:pos="7371"/>
          <w:tab w:val="right" w:leader="dot" w:pos="10348"/>
        </w:tabs>
        <w:spacing w:before="240" w:line="276" w:lineRule="auto"/>
        <w:rPr>
          <w:rFonts w:cs="Arial"/>
          <w:sz w:val="20"/>
        </w:rPr>
      </w:pPr>
      <w:r w:rsidRPr="006D7FCA">
        <w:rPr>
          <w:rFonts w:cs="Arial"/>
          <w:sz w:val="20"/>
        </w:rPr>
        <w:t xml:space="preserve">Signature:  </w:t>
      </w:r>
      <w:sdt>
        <w:sdtPr>
          <w:rPr>
            <w:rFonts w:cs="Arial"/>
            <w:sz w:val="20"/>
          </w:rPr>
          <w:id w:val="-52927419"/>
          <w:placeholder>
            <w:docPart w:val="A4EDEF28AA8D46348BD75C5F58461F20"/>
          </w:placeholder>
          <w:text/>
        </w:sdtPr>
        <w:sdtEndPr/>
        <w:sdtContent>
          <w:r w:rsidRPr="006D7FCA">
            <w:rPr>
              <w:rFonts w:cs="Arial"/>
              <w:sz w:val="20"/>
            </w:rPr>
            <w:tab/>
          </w:r>
        </w:sdtContent>
      </w:sdt>
      <w:r w:rsidRPr="006D7FCA">
        <w:rPr>
          <w:rFonts w:cs="Arial"/>
          <w:sz w:val="20"/>
        </w:rPr>
        <w:t xml:space="preserve"> Date:  </w:t>
      </w:r>
      <w:sdt>
        <w:sdtPr>
          <w:rPr>
            <w:rFonts w:cs="Arial"/>
            <w:sz w:val="20"/>
          </w:rPr>
          <w:id w:val="1489212898"/>
          <w:placeholder>
            <w:docPart w:val="A4EDEF28AA8D46348BD75C5F58461F20"/>
          </w:placeholder>
          <w:text/>
        </w:sdtPr>
        <w:sdtEndPr/>
        <w:sdtContent>
          <w:r w:rsidRPr="006D7FCA">
            <w:rPr>
              <w:rFonts w:cs="Arial"/>
              <w:sz w:val="20"/>
            </w:rPr>
            <w:tab/>
          </w:r>
        </w:sdtContent>
      </w:sdt>
    </w:p>
    <w:p w14:paraId="73148B9D" w14:textId="77777777" w:rsidR="00390BD2" w:rsidRPr="006D7FCA" w:rsidRDefault="006D7FCA" w:rsidP="005E2F62">
      <w:pPr>
        <w:pStyle w:val="BodyText"/>
        <w:tabs>
          <w:tab w:val="right" w:leader="dot" w:pos="10348"/>
        </w:tabs>
        <w:spacing w:before="120"/>
        <w:rPr>
          <w:rFonts w:cs="Arial"/>
          <w:sz w:val="20"/>
        </w:rPr>
      </w:pPr>
      <w:r w:rsidRPr="006D7FCA">
        <w:rPr>
          <w:rFonts w:cs="Arial"/>
          <w:sz w:val="20"/>
        </w:rPr>
        <w:t>Name of authorised signatory</w:t>
      </w:r>
      <w:r w:rsidR="00390BD2" w:rsidRPr="006D7FCA">
        <w:rPr>
          <w:rFonts w:cs="Arial"/>
          <w:sz w:val="20"/>
        </w:rPr>
        <w:t xml:space="preserve">:  </w:t>
      </w:r>
      <w:sdt>
        <w:sdtPr>
          <w:rPr>
            <w:rFonts w:cs="Arial"/>
            <w:sz w:val="20"/>
          </w:rPr>
          <w:id w:val="1214392229"/>
          <w:placeholder>
            <w:docPart w:val="060E9BBE41D145C5B26A02DFD9A3ECB5"/>
          </w:placeholder>
          <w:text/>
        </w:sdtPr>
        <w:sdtEndPr/>
        <w:sdtContent>
          <w:r w:rsidR="00390BD2" w:rsidRPr="006D7FCA">
            <w:rPr>
              <w:rFonts w:cs="Arial"/>
              <w:sz w:val="20"/>
            </w:rPr>
            <w:tab/>
          </w:r>
        </w:sdtContent>
      </w:sdt>
    </w:p>
    <w:p w14:paraId="763D00D7" w14:textId="77777777" w:rsidR="00212A0D" w:rsidRPr="006D7FCA" w:rsidRDefault="006D7FCA" w:rsidP="005E2F62">
      <w:pPr>
        <w:pStyle w:val="BodyText"/>
        <w:tabs>
          <w:tab w:val="right" w:leader="dot" w:pos="10348"/>
        </w:tabs>
        <w:spacing w:before="120"/>
        <w:rPr>
          <w:rFonts w:cs="Arial"/>
          <w:sz w:val="20"/>
        </w:rPr>
      </w:pPr>
      <w:r w:rsidRPr="006D7FCA">
        <w:rPr>
          <w:rFonts w:cs="Arial"/>
          <w:sz w:val="20"/>
        </w:rPr>
        <w:t>Address:</w:t>
      </w:r>
      <w:r w:rsidR="00101328" w:rsidRPr="006D7FCA">
        <w:rPr>
          <w:rFonts w:cs="Arial"/>
          <w:sz w:val="20"/>
        </w:rPr>
        <w:t xml:space="preserve">  </w:t>
      </w:r>
      <w:sdt>
        <w:sdtPr>
          <w:rPr>
            <w:rFonts w:cs="Arial"/>
            <w:sz w:val="20"/>
          </w:rPr>
          <w:id w:val="416672942"/>
          <w:placeholder>
            <w:docPart w:val="DefaultPlaceholder_1082065158"/>
          </w:placeholder>
          <w:text/>
        </w:sdtPr>
        <w:sdtEndPr/>
        <w:sdtContent>
          <w:r w:rsidR="00101328" w:rsidRPr="006D7FCA">
            <w:rPr>
              <w:rFonts w:cs="Arial"/>
              <w:sz w:val="20"/>
            </w:rPr>
            <w:tab/>
          </w:r>
        </w:sdtContent>
      </w:sdt>
    </w:p>
    <w:sdt>
      <w:sdtPr>
        <w:rPr>
          <w:rFonts w:cs="Arial"/>
          <w:sz w:val="20"/>
        </w:rPr>
        <w:id w:val="87814784"/>
        <w:placeholder>
          <w:docPart w:val="DefaultPlaceholder_1082065158"/>
        </w:placeholder>
        <w:text/>
      </w:sdtPr>
      <w:sdtEndPr/>
      <w:sdtContent>
        <w:p w14:paraId="1D562D39" w14:textId="77777777" w:rsidR="00101328" w:rsidRPr="006D7FCA" w:rsidRDefault="00101328" w:rsidP="005E2F62">
          <w:pPr>
            <w:pStyle w:val="BodyText"/>
            <w:tabs>
              <w:tab w:val="right" w:leader="dot" w:pos="10348"/>
            </w:tabs>
            <w:spacing w:before="120"/>
            <w:rPr>
              <w:rFonts w:cs="Arial"/>
              <w:sz w:val="20"/>
            </w:rPr>
          </w:pPr>
          <w:r w:rsidRPr="006D7FCA">
            <w:rPr>
              <w:rFonts w:cs="Arial"/>
              <w:sz w:val="20"/>
            </w:rPr>
            <w:tab/>
          </w:r>
        </w:p>
      </w:sdtContent>
    </w:sdt>
    <w:sdt>
      <w:sdtPr>
        <w:rPr>
          <w:rFonts w:cs="Arial"/>
          <w:sz w:val="20"/>
        </w:rPr>
        <w:id w:val="507190059"/>
        <w:placeholder>
          <w:docPart w:val="DefaultPlaceholder_1082065158"/>
        </w:placeholder>
        <w:text/>
      </w:sdtPr>
      <w:sdtEndPr/>
      <w:sdtContent>
        <w:p w14:paraId="0E119397" w14:textId="77777777" w:rsidR="00212A0D" w:rsidRPr="006D7FCA" w:rsidRDefault="00101328" w:rsidP="005E2F62">
          <w:pPr>
            <w:pStyle w:val="BodyText"/>
            <w:tabs>
              <w:tab w:val="right" w:leader="dot" w:pos="10348"/>
            </w:tabs>
            <w:spacing w:before="120"/>
            <w:rPr>
              <w:rFonts w:cs="Arial"/>
              <w:sz w:val="20"/>
            </w:rPr>
          </w:pPr>
          <w:r w:rsidRPr="006D7FCA">
            <w:rPr>
              <w:rFonts w:cs="Arial"/>
              <w:sz w:val="20"/>
            </w:rPr>
            <w:tab/>
          </w:r>
        </w:p>
      </w:sdtContent>
    </w:sdt>
    <w:p w14:paraId="5357BDF4" w14:textId="77777777" w:rsidR="00212A0D" w:rsidRPr="006D7FCA" w:rsidRDefault="006D7FCA" w:rsidP="005E2F62">
      <w:pPr>
        <w:pStyle w:val="BodyText"/>
        <w:tabs>
          <w:tab w:val="left" w:leader="dot" w:pos="4678"/>
          <w:tab w:val="right" w:leader="dot" w:pos="10348"/>
        </w:tabs>
        <w:spacing w:before="120"/>
        <w:rPr>
          <w:rFonts w:cs="Arial"/>
          <w:sz w:val="20"/>
        </w:rPr>
      </w:pPr>
      <w:r w:rsidRPr="006D7FCA">
        <w:rPr>
          <w:rFonts w:cs="Arial"/>
          <w:sz w:val="20"/>
        </w:rPr>
        <w:t>Tel no:</w:t>
      </w:r>
      <w:r w:rsidR="00101328" w:rsidRPr="006D7FCA">
        <w:rPr>
          <w:rFonts w:cs="Arial"/>
          <w:sz w:val="20"/>
        </w:rPr>
        <w:t xml:space="preserve">  </w:t>
      </w:r>
      <w:sdt>
        <w:sdtPr>
          <w:rPr>
            <w:rFonts w:cs="Arial"/>
            <w:sz w:val="20"/>
          </w:rPr>
          <w:id w:val="208310063"/>
          <w:placeholder>
            <w:docPart w:val="DefaultPlaceholder_1082065158"/>
          </w:placeholder>
          <w:text/>
        </w:sdtPr>
        <w:sdtEndPr/>
        <w:sdtContent>
          <w:r w:rsidRPr="006D7FCA">
            <w:rPr>
              <w:rFonts w:cs="Arial"/>
              <w:sz w:val="20"/>
            </w:rPr>
            <w:tab/>
          </w:r>
        </w:sdtContent>
      </w:sdt>
      <w:r w:rsidRPr="006D7FCA">
        <w:rPr>
          <w:rFonts w:cs="Arial"/>
          <w:sz w:val="20"/>
        </w:rPr>
        <w:t xml:space="preserve">  E-mail:</w:t>
      </w:r>
      <w:sdt>
        <w:sdtPr>
          <w:rPr>
            <w:rFonts w:cs="Arial"/>
            <w:sz w:val="20"/>
          </w:rPr>
          <w:id w:val="570558013"/>
          <w:placeholder>
            <w:docPart w:val="DefaultPlaceholder_1082065158"/>
          </w:placeholder>
          <w:text/>
        </w:sdtPr>
        <w:sdtEndPr/>
        <w:sdtContent>
          <w:r w:rsidR="00101328" w:rsidRPr="006D7FCA">
            <w:rPr>
              <w:rFonts w:cs="Arial"/>
              <w:sz w:val="20"/>
            </w:rPr>
            <w:tab/>
          </w:r>
        </w:sdtContent>
      </w:sdt>
    </w:p>
    <w:p w14:paraId="681F1906" w14:textId="77777777" w:rsidR="00B17B15" w:rsidRDefault="00212A0D" w:rsidP="00212A0D">
      <w:pPr>
        <w:pStyle w:val="BodyText"/>
        <w:tabs>
          <w:tab w:val="left" w:pos="0"/>
          <w:tab w:val="right" w:pos="10773"/>
        </w:tabs>
        <w:spacing w:line="240" w:lineRule="atLeast"/>
        <w:rPr>
          <w:rFonts w:cs="Arial"/>
          <w:sz w:val="20"/>
          <w:u w:val="single"/>
        </w:rPr>
      </w:pPr>
      <w:r w:rsidRPr="00B17B15">
        <w:rPr>
          <w:rFonts w:cs="Arial"/>
          <w:sz w:val="20"/>
          <w:u w:val="single"/>
        </w:rPr>
        <w:tab/>
      </w:r>
    </w:p>
    <w:p w14:paraId="0C0FDDCA" w14:textId="77777777" w:rsidR="00212A0D" w:rsidRPr="00E15ACF" w:rsidRDefault="00B17B15" w:rsidP="00B17B15">
      <w:pPr>
        <w:pStyle w:val="BodyText"/>
        <w:spacing w:before="120"/>
        <w:outlineLvl w:val="0"/>
        <w:rPr>
          <w:rFonts w:cs="Arial"/>
          <w:b/>
          <w:sz w:val="20"/>
        </w:rPr>
      </w:pPr>
      <w:r w:rsidRPr="00E15ACF">
        <w:rPr>
          <w:rFonts w:cs="Arial"/>
          <w:sz w:val="20"/>
          <w:u w:val="single"/>
        </w:rPr>
        <w:t xml:space="preserve">Average </w:t>
      </w:r>
      <w:r w:rsidR="00BB0F22">
        <w:rPr>
          <w:rFonts w:cs="Arial"/>
          <w:sz w:val="20"/>
          <w:u w:val="single"/>
        </w:rPr>
        <w:t>a</w:t>
      </w:r>
      <w:r w:rsidRPr="00E15ACF">
        <w:rPr>
          <w:rFonts w:cs="Arial"/>
          <w:sz w:val="20"/>
          <w:u w:val="single"/>
        </w:rPr>
        <w:t>djusters are</w:t>
      </w:r>
      <w:r w:rsidRPr="00E15ACF">
        <w:rPr>
          <w:rFonts w:cs="Arial"/>
          <w:sz w:val="20"/>
        </w:rPr>
        <w:t>:</w:t>
      </w:r>
      <w:r w:rsidRPr="00E15ACF">
        <w:rPr>
          <w:rFonts w:cs="Arial"/>
          <w:b/>
          <w:sz w:val="20"/>
        </w:rPr>
        <w:tab/>
      </w:r>
      <w:r w:rsidR="00D06035" w:rsidRPr="006D7FCA">
        <w:rPr>
          <w:rFonts w:cs="Arial"/>
          <w:sz w:val="20"/>
        </w:rPr>
        <w:t>Richards Hogg Lindley</w:t>
      </w:r>
    </w:p>
    <w:sectPr w:rsidR="00212A0D" w:rsidRPr="00E15ACF" w:rsidSect="00C545EC">
      <w:headerReference w:type="default" r:id="rId8"/>
      <w:footerReference w:type="default" r:id="rId9"/>
      <w:headerReference w:type="first" r:id="rId10"/>
      <w:footerReference w:type="first" r:id="rId11"/>
      <w:pgSz w:w="11906" w:h="16838" w:code="9"/>
      <w:pgMar w:top="1240" w:right="794" w:bottom="1440" w:left="79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94A8F" w14:textId="77777777" w:rsidR="006E052B" w:rsidRDefault="006E052B">
      <w:r>
        <w:separator/>
      </w:r>
    </w:p>
  </w:endnote>
  <w:endnote w:type="continuationSeparator" w:id="0">
    <w:p w14:paraId="5AEF8A05" w14:textId="77777777" w:rsidR="006E052B" w:rsidRDefault="006E0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Helvetica LT Std Cond">
    <w:altName w:val="Helvetica LT Std 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2838552"/>
      <w:docPartObj>
        <w:docPartGallery w:val="Page Numbers (Bottom of Page)"/>
        <w:docPartUnique/>
      </w:docPartObj>
    </w:sdtPr>
    <w:sdtEndPr>
      <w:rPr>
        <w:noProof/>
        <w:sz w:val="20"/>
        <w:szCs w:val="20"/>
      </w:rPr>
    </w:sdtEndPr>
    <w:sdtContent>
      <w:p w14:paraId="4510C31E" w14:textId="77777777" w:rsidR="003B4D1A" w:rsidRPr="00B862B5" w:rsidRDefault="003B4D1A">
        <w:pPr>
          <w:pStyle w:val="Footer"/>
          <w:jc w:val="center"/>
          <w:rPr>
            <w:sz w:val="20"/>
            <w:szCs w:val="20"/>
          </w:rPr>
        </w:pPr>
        <w:r w:rsidRPr="00B862B5">
          <w:rPr>
            <w:sz w:val="20"/>
            <w:szCs w:val="20"/>
          </w:rPr>
          <w:fldChar w:fldCharType="begin"/>
        </w:r>
        <w:r w:rsidRPr="00B862B5">
          <w:rPr>
            <w:sz w:val="20"/>
            <w:szCs w:val="20"/>
          </w:rPr>
          <w:instrText xml:space="preserve"> PAGE   \* MERGEFORMAT </w:instrText>
        </w:r>
        <w:r w:rsidRPr="00B862B5">
          <w:rPr>
            <w:sz w:val="20"/>
            <w:szCs w:val="20"/>
          </w:rPr>
          <w:fldChar w:fldCharType="separate"/>
        </w:r>
        <w:r w:rsidR="00AC2846">
          <w:rPr>
            <w:noProof/>
            <w:sz w:val="20"/>
            <w:szCs w:val="20"/>
          </w:rPr>
          <w:t>2</w:t>
        </w:r>
        <w:r w:rsidRPr="00B862B5">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3A006" w14:textId="77777777" w:rsidR="003B4D1A" w:rsidRDefault="00F24D8E" w:rsidP="002A5FBA">
    <w:pPr>
      <w:pStyle w:val="Footer"/>
      <w:rPr>
        <w:color w:val="717073"/>
        <w:sz w:val="12"/>
        <w:szCs w:val="12"/>
      </w:rPr>
    </w:pPr>
    <w:r w:rsidRPr="008F2879">
      <w:rPr>
        <w:noProof/>
        <w:color w:val="717073"/>
        <w:sz w:val="12"/>
        <w:szCs w:val="12"/>
      </w:rPr>
      <mc:AlternateContent>
        <mc:Choice Requires="wps">
          <w:drawing>
            <wp:anchor distT="0" distB="0" distL="114300" distR="114300" simplePos="0" relativeHeight="251659264" behindDoc="0" locked="0" layoutInCell="1" allowOverlap="1" wp14:anchorId="40102065" wp14:editId="45B789A6">
              <wp:simplePos x="0" y="0"/>
              <wp:positionH relativeFrom="margin">
                <wp:posOffset>5241925</wp:posOffset>
              </wp:positionH>
              <wp:positionV relativeFrom="margin">
                <wp:posOffset>8427720</wp:posOffset>
              </wp:positionV>
              <wp:extent cx="1421765" cy="1018540"/>
              <wp:effectExtent l="0" t="0" r="6985"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1018540"/>
                      </a:xfrm>
                      <a:prstGeom prst="rect">
                        <a:avLst/>
                      </a:prstGeom>
                      <a:solidFill>
                        <a:srgbClr val="FFFFFF"/>
                      </a:solidFill>
                      <a:ln w="9525">
                        <a:noFill/>
                        <a:miter lim="800000"/>
                        <a:headEnd/>
                        <a:tailEnd/>
                      </a:ln>
                    </wps:spPr>
                    <wps:txbx>
                      <w:txbxContent>
                        <w:p w14:paraId="2D287FAB" w14:textId="77777777" w:rsidR="00937D3A" w:rsidRPr="00385498" w:rsidRDefault="00937D3A" w:rsidP="00937D3A">
                          <w:pPr>
                            <w:pStyle w:val="Footer"/>
                            <w:spacing w:line="264" w:lineRule="auto"/>
                            <w:rPr>
                              <w:b/>
                              <w:color w:val="1F497D" w:themeColor="text2"/>
                              <w:sz w:val="14"/>
                              <w:szCs w:val="14"/>
                            </w:rPr>
                          </w:pPr>
                          <w:r w:rsidRPr="00385498">
                            <w:rPr>
                              <w:b/>
                              <w:color w:val="1F497D" w:themeColor="text2"/>
                              <w:sz w:val="14"/>
                              <w:szCs w:val="14"/>
                            </w:rPr>
                            <w:t>Richards Hogg Lindley</w:t>
                          </w:r>
                        </w:p>
                        <w:p w14:paraId="05B69F36" w14:textId="77777777" w:rsidR="00937D3A" w:rsidRPr="008F2879" w:rsidRDefault="00937D3A" w:rsidP="00937D3A">
                          <w:pPr>
                            <w:pStyle w:val="Footer"/>
                            <w:spacing w:after="120" w:line="264" w:lineRule="auto"/>
                            <w:rPr>
                              <w:color w:val="717073"/>
                              <w:sz w:val="14"/>
                              <w:szCs w:val="14"/>
                            </w:rPr>
                          </w:pPr>
                          <w:r>
                            <w:rPr>
                              <w:color w:val="717073"/>
                              <w:sz w:val="14"/>
                              <w:szCs w:val="14"/>
                            </w:rPr>
                            <w:t>4</w:t>
                          </w:r>
                          <w:r w:rsidRPr="00916BC3">
                            <w:rPr>
                              <w:color w:val="717073"/>
                              <w:sz w:val="14"/>
                              <w:szCs w:val="14"/>
                              <w:vertAlign w:val="superscript"/>
                            </w:rPr>
                            <w:t>th</w:t>
                          </w:r>
                          <w:r>
                            <w:rPr>
                              <w:color w:val="717073"/>
                              <w:sz w:val="14"/>
                              <w:szCs w:val="14"/>
                            </w:rPr>
                            <w:t xml:space="preserve"> Floor, Royal Liver Building,</w:t>
                          </w:r>
                          <w:r>
                            <w:rPr>
                              <w:color w:val="717073"/>
                              <w:sz w:val="14"/>
                              <w:szCs w:val="14"/>
                            </w:rPr>
                            <w:br/>
                            <w:t>Pier Head, Liverpool</w:t>
                          </w:r>
                          <w:r>
                            <w:rPr>
                              <w:color w:val="717073"/>
                              <w:sz w:val="14"/>
                              <w:szCs w:val="14"/>
                            </w:rPr>
                            <w:br/>
                            <w:t>L3 1JH</w:t>
                          </w:r>
                        </w:p>
                        <w:p w14:paraId="4A069729" w14:textId="77777777" w:rsidR="00937D3A" w:rsidRDefault="00937D3A" w:rsidP="00937D3A">
                          <w:pPr>
                            <w:pStyle w:val="Footer"/>
                            <w:spacing w:line="264" w:lineRule="auto"/>
                            <w:rPr>
                              <w:color w:val="717073"/>
                              <w:sz w:val="14"/>
                              <w:szCs w:val="14"/>
                            </w:rPr>
                          </w:pPr>
                          <w:r>
                            <w:rPr>
                              <w:color w:val="717073"/>
                              <w:sz w:val="14"/>
                              <w:szCs w:val="14"/>
                            </w:rPr>
                            <w:t>T</w:t>
                          </w:r>
                          <w:r w:rsidRPr="008F2879">
                            <w:rPr>
                              <w:color w:val="717073"/>
                              <w:sz w:val="14"/>
                              <w:szCs w:val="14"/>
                            </w:rPr>
                            <w:t xml:space="preserve">: +44 </w:t>
                          </w:r>
                          <w:r>
                            <w:rPr>
                              <w:color w:val="717073"/>
                              <w:sz w:val="14"/>
                              <w:szCs w:val="14"/>
                            </w:rPr>
                            <w:t>151 227 2175</w:t>
                          </w:r>
                        </w:p>
                        <w:p w14:paraId="79E1D0BD" w14:textId="77777777" w:rsidR="00937D3A" w:rsidRDefault="00937D3A" w:rsidP="00937D3A">
                          <w:pPr>
                            <w:pStyle w:val="Footer"/>
                            <w:spacing w:line="264" w:lineRule="auto"/>
                            <w:rPr>
                              <w:color w:val="717073"/>
                              <w:sz w:val="14"/>
                              <w:szCs w:val="14"/>
                            </w:rPr>
                          </w:pPr>
                          <w:r>
                            <w:rPr>
                              <w:color w:val="717073"/>
                              <w:sz w:val="14"/>
                              <w:szCs w:val="14"/>
                            </w:rPr>
                            <w:t>F: +44 151 227 2179</w:t>
                          </w:r>
                        </w:p>
                        <w:p w14:paraId="6711E27C" w14:textId="77777777" w:rsidR="00937D3A" w:rsidRPr="008F2879" w:rsidRDefault="00937D3A" w:rsidP="00937D3A">
                          <w:pPr>
                            <w:pStyle w:val="Footer"/>
                            <w:spacing w:line="264" w:lineRule="auto"/>
                            <w:rPr>
                              <w:color w:val="717073"/>
                              <w:sz w:val="14"/>
                              <w:szCs w:val="14"/>
                            </w:rPr>
                          </w:pPr>
                          <w:r>
                            <w:rPr>
                              <w:color w:val="717073"/>
                              <w:sz w:val="14"/>
                              <w:szCs w:val="14"/>
                            </w:rPr>
                            <w:t xml:space="preserve">E: info-liverpool@rhl-ct.com </w:t>
                          </w:r>
                        </w:p>
                        <w:p w14:paraId="342AAAC1" w14:textId="77777777" w:rsidR="00937D3A" w:rsidRPr="005B53DB" w:rsidRDefault="00937D3A" w:rsidP="00937D3A">
                          <w:pPr>
                            <w:pStyle w:val="Footer"/>
                            <w:spacing w:line="264" w:lineRule="auto"/>
                            <w:rPr>
                              <w:color w:val="717073"/>
                              <w:sz w:val="14"/>
                              <w:szCs w:val="14"/>
                            </w:rPr>
                          </w:pPr>
                          <w:r w:rsidRPr="008F2879">
                            <w:rPr>
                              <w:color w:val="717073"/>
                              <w:sz w:val="14"/>
                              <w:szCs w:val="14"/>
                            </w:rPr>
                            <w:t>www.</w:t>
                          </w:r>
                          <w:r>
                            <w:rPr>
                              <w:color w:val="717073"/>
                              <w:sz w:val="14"/>
                              <w:szCs w:val="14"/>
                            </w:rPr>
                            <w:t xml:space="preserve">rhlg.com </w:t>
                          </w:r>
                        </w:p>
                        <w:p w14:paraId="63E583AE" w14:textId="77777777" w:rsidR="003B4D1A" w:rsidRPr="005B53DB" w:rsidRDefault="003B4D1A" w:rsidP="00F24D8E">
                          <w:pPr>
                            <w:pStyle w:val="Footer"/>
                            <w:spacing w:after="120" w:line="264" w:lineRule="auto"/>
                            <w:rPr>
                              <w:color w:val="717073"/>
                              <w:sz w:val="14"/>
                              <w:szCs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102065" id="_x0000_t202" coordsize="21600,21600" o:spt="202" path="m,l,21600r21600,l21600,xe">
              <v:stroke joinstyle="miter"/>
              <v:path gradientshapeok="t" o:connecttype="rect"/>
            </v:shapetype>
            <v:shape id="Text Box 2" o:spid="_x0000_s1026" type="#_x0000_t202" style="position:absolute;margin-left:412.75pt;margin-top:663.6pt;width:111.95pt;height:80.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" stroked="f">
              <v:textbox inset="0,0,0,0">
                <w:txbxContent>
                  <w:p w14:paraId="2D287FAB" w14:textId="77777777" w:rsidR="00937D3A" w:rsidRPr="00385498" w:rsidRDefault="00937D3A" w:rsidP="00937D3A">
                    <w:pPr>
                      <w:pStyle w:val="Footer"/>
                      <w:spacing w:line="264" w:lineRule="auto"/>
                      <w:rPr>
                        <w:b/>
                        <w:color w:val="1F497D" w:themeColor="text2"/>
                        <w:sz w:val="14"/>
                        <w:szCs w:val="14"/>
                      </w:rPr>
                    </w:pPr>
                    <w:r w:rsidRPr="00385498">
                      <w:rPr>
                        <w:b/>
                        <w:color w:val="1F497D" w:themeColor="text2"/>
                        <w:sz w:val="14"/>
                        <w:szCs w:val="14"/>
                      </w:rPr>
                      <w:t>Richards Hogg Lindley</w:t>
                    </w:r>
                  </w:p>
                  <w:p w14:paraId="05B69F36" w14:textId="77777777" w:rsidR="00937D3A" w:rsidRPr="008F2879" w:rsidRDefault="00937D3A" w:rsidP="00937D3A">
                    <w:pPr>
                      <w:pStyle w:val="Footer"/>
                      <w:spacing w:after="120" w:line="264" w:lineRule="auto"/>
                      <w:rPr>
                        <w:color w:val="717073"/>
                        <w:sz w:val="14"/>
                        <w:szCs w:val="14"/>
                      </w:rPr>
                    </w:pPr>
                    <w:r>
                      <w:rPr>
                        <w:color w:val="717073"/>
                        <w:sz w:val="14"/>
                        <w:szCs w:val="14"/>
                      </w:rPr>
                      <w:t>4</w:t>
                    </w:r>
                    <w:r w:rsidRPr="00916BC3">
                      <w:rPr>
                        <w:color w:val="717073"/>
                        <w:sz w:val="14"/>
                        <w:szCs w:val="14"/>
                        <w:vertAlign w:val="superscript"/>
                      </w:rPr>
                      <w:t>th</w:t>
                    </w:r>
                    <w:r>
                      <w:rPr>
                        <w:color w:val="717073"/>
                        <w:sz w:val="14"/>
                        <w:szCs w:val="14"/>
                      </w:rPr>
                      <w:t xml:space="preserve"> Floor, Royal Liver Building,</w:t>
                    </w:r>
                    <w:r>
                      <w:rPr>
                        <w:color w:val="717073"/>
                        <w:sz w:val="14"/>
                        <w:szCs w:val="14"/>
                      </w:rPr>
                      <w:br/>
                      <w:t>Pier Head, Liverpool</w:t>
                    </w:r>
                    <w:r>
                      <w:rPr>
                        <w:color w:val="717073"/>
                        <w:sz w:val="14"/>
                        <w:szCs w:val="14"/>
                      </w:rPr>
                      <w:br/>
                      <w:t>L3 1JH</w:t>
                    </w:r>
                  </w:p>
                  <w:p w14:paraId="4A069729" w14:textId="77777777" w:rsidR="00937D3A" w:rsidRDefault="00937D3A" w:rsidP="00937D3A">
                    <w:pPr>
                      <w:pStyle w:val="Footer"/>
                      <w:spacing w:line="264" w:lineRule="auto"/>
                      <w:rPr>
                        <w:color w:val="717073"/>
                        <w:sz w:val="14"/>
                        <w:szCs w:val="14"/>
                      </w:rPr>
                    </w:pPr>
                    <w:r>
                      <w:rPr>
                        <w:color w:val="717073"/>
                        <w:sz w:val="14"/>
                        <w:szCs w:val="14"/>
                      </w:rPr>
                      <w:t>T</w:t>
                    </w:r>
                    <w:r w:rsidRPr="008F2879">
                      <w:rPr>
                        <w:color w:val="717073"/>
                        <w:sz w:val="14"/>
                        <w:szCs w:val="14"/>
                      </w:rPr>
                      <w:t xml:space="preserve">: +44 </w:t>
                    </w:r>
                    <w:r>
                      <w:rPr>
                        <w:color w:val="717073"/>
                        <w:sz w:val="14"/>
                        <w:szCs w:val="14"/>
                      </w:rPr>
                      <w:t>151 227 2175</w:t>
                    </w:r>
                  </w:p>
                  <w:p w14:paraId="79E1D0BD" w14:textId="77777777" w:rsidR="00937D3A" w:rsidRDefault="00937D3A" w:rsidP="00937D3A">
                    <w:pPr>
                      <w:pStyle w:val="Footer"/>
                      <w:spacing w:line="264" w:lineRule="auto"/>
                      <w:rPr>
                        <w:color w:val="717073"/>
                        <w:sz w:val="14"/>
                        <w:szCs w:val="14"/>
                      </w:rPr>
                    </w:pPr>
                    <w:r>
                      <w:rPr>
                        <w:color w:val="717073"/>
                        <w:sz w:val="14"/>
                        <w:szCs w:val="14"/>
                      </w:rPr>
                      <w:t>F: +44 151 227 2179</w:t>
                    </w:r>
                  </w:p>
                  <w:p w14:paraId="6711E27C" w14:textId="77777777" w:rsidR="00937D3A" w:rsidRPr="008F2879" w:rsidRDefault="00937D3A" w:rsidP="00937D3A">
                    <w:pPr>
                      <w:pStyle w:val="Footer"/>
                      <w:spacing w:line="264" w:lineRule="auto"/>
                      <w:rPr>
                        <w:color w:val="717073"/>
                        <w:sz w:val="14"/>
                        <w:szCs w:val="14"/>
                      </w:rPr>
                    </w:pPr>
                    <w:r>
                      <w:rPr>
                        <w:color w:val="717073"/>
                        <w:sz w:val="14"/>
                        <w:szCs w:val="14"/>
                      </w:rPr>
                      <w:t xml:space="preserve">E: info-liverpool@rhl-ct.com </w:t>
                    </w:r>
                  </w:p>
                  <w:p w14:paraId="342AAAC1" w14:textId="77777777" w:rsidR="00937D3A" w:rsidRPr="005B53DB" w:rsidRDefault="00937D3A" w:rsidP="00937D3A">
                    <w:pPr>
                      <w:pStyle w:val="Footer"/>
                      <w:spacing w:line="264" w:lineRule="auto"/>
                      <w:rPr>
                        <w:color w:val="717073"/>
                        <w:sz w:val="14"/>
                        <w:szCs w:val="14"/>
                      </w:rPr>
                    </w:pPr>
                    <w:r w:rsidRPr="008F2879">
                      <w:rPr>
                        <w:color w:val="717073"/>
                        <w:sz w:val="14"/>
                        <w:szCs w:val="14"/>
                      </w:rPr>
                      <w:t>www.</w:t>
                    </w:r>
                    <w:r>
                      <w:rPr>
                        <w:color w:val="717073"/>
                        <w:sz w:val="14"/>
                        <w:szCs w:val="14"/>
                      </w:rPr>
                      <w:t xml:space="preserve">rhlg.com </w:t>
                    </w:r>
                  </w:p>
                  <w:p w14:paraId="63E583AE" w14:textId="77777777" w:rsidR="003B4D1A" w:rsidRPr="005B53DB" w:rsidRDefault="003B4D1A" w:rsidP="00F24D8E">
                    <w:pPr>
                      <w:pStyle w:val="Footer"/>
                      <w:spacing w:after="120" w:line="264" w:lineRule="auto"/>
                      <w:rPr>
                        <w:color w:val="717073"/>
                        <w:sz w:val="14"/>
                        <w:szCs w:val="14"/>
                      </w:rPr>
                    </w:pPr>
                  </w:p>
                </w:txbxContent>
              </v:textbox>
              <w10:wrap type="square" anchorx="margin" anchory="margin"/>
            </v:shape>
          </w:pict>
        </mc:Fallback>
      </mc:AlternateContent>
    </w:r>
  </w:p>
  <w:p w14:paraId="20BEED49" w14:textId="77777777" w:rsidR="003B4D1A" w:rsidRDefault="003B4D1A" w:rsidP="00412C5E">
    <w:pPr>
      <w:pStyle w:val="Footer"/>
      <w:rPr>
        <w:color w:val="717073"/>
        <w:sz w:val="12"/>
        <w:szCs w:val="12"/>
      </w:rPr>
    </w:pPr>
  </w:p>
  <w:p w14:paraId="57A1BA99" w14:textId="77777777" w:rsidR="003B4D1A" w:rsidRDefault="003B4D1A" w:rsidP="00412C5E">
    <w:pPr>
      <w:pStyle w:val="Footer"/>
      <w:rPr>
        <w:color w:val="717073"/>
        <w:sz w:val="12"/>
        <w:szCs w:val="12"/>
      </w:rPr>
    </w:pPr>
  </w:p>
  <w:p w14:paraId="72805872" w14:textId="77777777" w:rsidR="003B4D1A" w:rsidRDefault="003B4D1A" w:rsidP="00412C5E">
    <w:pPr>
      <w:pStyle w:val="Footer"/>
      <w:rPr>
        <w:color w:val="717073"/>
        <w:sz w:val="12"/>
        <w:szCs w:val="12"/>
      </w:rPr>
    </w:pPr>
  </w:p>
  <w:p w14:paraId="40CDF796" w14:textId="77777777" w:rsidR="003B4D1A" w:rsidRDefault="003B4D1A" w:rsidP="00412C5E">
    <w:pPr>
      <w:pStyle w:val="Footer"/>
      <w:rPr>
        <w:color w:val="717073"/>
        <w:sz w:val="12"/>
        <w:szCs w:val="12"/>
      </w:rPr>
    </w:pPr>
  </w:p>
  <w:p w14:paraId="38A01E2B" w14:textId="284FB9E8" w:rsidR="003B4D1A" w:rsidRPr="00412C5E" w:rsidRDefault="00F340F6" w:rsidP="00F340F6">
    <w:pPr>
      <w:pStyle w:val="Footer"/>
      <w:spacing w:line="264" w:lineRule="auto"/>
      <w:rPr>
        <w:color w:val="717073"/>
        <w:sz w:val="12"/>
        <w:szCs w:val="12"/>
      </w:rPr>
    </w:pPr>
    <w:r>
      <w:rPr>
        <w:color w:val="717073"/>
        <w:sz w:val="12"/>
        <w:szCs w:val="12"/>
      </w:rPr>
      <w:t xml:space="preserve">Richards Hogg Lindley is a trading name of Charles Taylor Adjusting Limited </w:t>
    </w:r>
    <w:r>
      <w:rPr>
        <w:color w:val="717073"/>
        <w:sz w:val="12"/>
        <w:szCs w:val="12"/>
      </w:rPr>
      <w:br/>
      <w:t>Registered office:  The Minster Building, 21 Mincing Lane, London EC3R 7AG. Registered in England No.1994696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C435B" w14:textId="77777777" w:rsidR="006E052B" w:rsidRDefault="006E052B">
      <w:r>
        <w:separator/>
      </w:r>
    </w:p>
  </w:footnote>
  <w:footnote w:type="continuationSeparator" w:id="0">
    <w:p w14:paraId="41E7F46C" w14:textId="77777777" w:rsidR="006E052B" w:rsidRDefault="006E0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606A6" w14:textId="77777777" w:rsidR="003B4D1A" w:rsidRPr="00412C5E" w:rsidRDefault="003B4D1A" w:rsidP="00412C5E">
    <w:pPr>
      <w:pStyle w:val="Header"/>
      <w:tabs>
        <w:tab w:val="clear" w:pos="4153"/>
        <w:tab w:val="clear" w:pos="8306"/>
      </w:tabs>
      <w:ind w:right="-569" w:firstLine="1276"/>
    </w:pPr>
    <w:r>
      <w:rPr>
        <w:noProof/>
      </w:rPr>
      <w:drawing>
        <wp:anchor distT="0" distB="0" distL="114300" distR="114300" simplePos="0" relativeHeight="251661312" behindDoc="0" locked="0" layoutInCell="1" allowOverlap="1" wp14:anchorId="295CF87C" wp14:editId="6EB57906">
          <wp:simplePos x="0" y="0"/>
          <wp:positionH relativeFrom="margin">
            <wp:posOffset>4376420</wp:posOffset>
          </wp:positionH>
          <wp:positionV relativeFrom="margin">
            <wp:posOffset>-552450</wp:posOffset>
          </wp:positionV>
          <wp:extent cx="1472184" cy="246888"/>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L_logo_strap_CMYK_h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2184" cy="246888"/>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1FD49" w14:textId="77777777" w:rsidR="003B4D1A" w:rsidRDefault="003B4D1A" w:rsidP="000537AB">
    <w:pPr>
      <w:pStyle w:val="Header"/>
      <w:ind w:right="-30"/>
      <w:jc w:val="right"/>
    </w:pPr>
    <w:r>
      <w:rPr>
        <w:noProof/>
      </w:rPr>
      <w:drawing>
        <wp:inline distT="0" distB="0" distL="0" distR="0" wp14:anchorId="42F0BC10" wp14:editId="286B8669">
          <wp:extent cx="3394075" cy="5592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L_logo_strap_CMYK_h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4075" cy="559273"/>
                  </a:xfrm>
                  <a:prstGeom prst="rect">
                    <a:avLst/>
                  </a:prstGeom>
                </pic:spPr>
              </pic:pic>
            </a:graphicData>
          </a:graphic>
        </wp:inline>
      </w:drawing>
    </w:r>
  </w:p>
  <w:p w14:paraId="24FE8A4D" w14:textId="77777777" w:rsidR="003B4D1A" w:rsidRDefault="003B4D1A" w:rsidP="00C2739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7741C"/>
    <w:multiLevelType w:val="hybridMultilevel"/>
    <w:tmpl w:val="3B988840"/>
    <w:lvl w:ilvl="0" w:tplc="C4AA2142">
      <w:start w:val="1"/>
      <w:numFmt w:val="decimal"/>
      <w:pStyle w:val="FRHeading"/>
      <w:lvlText w:val="%1."/>
      <w:lvlJc w:val="left"/>
      <w:pPr>
        <w:tabs>
          <w:tab w:val="num" w:pos="340"/>
        </w:tabs>
        <w:ind w:left="340" w:hanging="340"/>
      </w:pPr>
      <w:rPr>
        <w:rFonts w:ascii="Arial" w:hAnsi="Arial" w:hint="default"/>
        <w:sz w:val="22"/>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E3C2C4D"/>
    <w:multiLevelType w:val="hybridMultilevel"/>
    <w:tmpl w:val="047A3A7C"/>
    <w:lvl w:ilvl="0" w:tplc="1F76516A">
      <w:start w:val="1"/>
      <w:numFmt w:val="decimal"/>
      <w:pStyle w:val="Heading2"/>
      <w:lvlText w:val="%1)"/>
      <w:lvlJc w:val="left"/>
      <w:pPr>
        <w:tabs>
          <w:tab w:val="num" w:pos="340"/>
        </w:tabs>
        <w:ind w:left="340" w:hanging="34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1377589"/>
    <w:multiLevelType w:val="singleLevel"/>
    <w:tmpl w:val="372E4E42"/>
    <w:lvl w:ilvl="0">
      <w:start w:val="1"/>
      <w:numFmt w:val="lowerLetter"/>
      <w:lvlText w:val="%1)"/>
      <w:lvlJc w:val="left"/>
      <w:pPr>
        <w:tabs>
          <w:tab w:val="num" w:pos="1080"/>
        </w:tabs>
        <w:ind w:left="1080" w:hanging="360"/>
      </w:pPr>
      <w:rPr>
        <w:rFonts w:hint="default"/>
      </w:rPr>
    </w:lvl>
  </w:abstractNum>
  <w:abstractNum w:abstractNumId="3" w15:restartNumberingAfterBreak="0">
    <w:nsid w:val="39DC5F73"/>
    <w:multiLevelType w:val="hybridMultilevel"/>
    <w:tmpl w:val="EFF4184A"/>
    <w:lvl w:ilvl="0" w:tplc="F33E2E66">
      <w:start w:val="1"/>
      <w:numFmt w:val="decimal"/>
      <w:lvlText w:val="%1."/>
      <w:lvlJc w:val="left"/>
      <w:pPr>
        <w:tabs>
          <w:tab w:val="num" w:pos="340"/>
        </w:tabs>
        <w:ind w:left="340" w:hanging="34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6B41CA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6BAF7683"/>
    <w:multiLevelType w:val="hybridMultilevel"/>
    <w:tmpl w:val="942CFC68"/>
    <w:lvl w:ilvl="0" w:tplc="CCF69244">
      <w:start w:val="1"/>
      <w:numFmt w:val="decimal"/>
      <w:lvlText w:val="%1."/>
      <w:lvlJc w:val="left"/>
      <w:pPr>
        <w:tabs>
          <w:tab w:val="num" w:pos="340"/>
        </w:tabs>
        <w:ind w:left="340" w:hanging="34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3"/>
  </w:num>
  <w:num w:numId="4">
    <w:abstractNumId w:val="5"/>
  </w:num>
  <w:num w:numId="5">
    <w:abstractNumId w:val="1"/>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fJ8HVcp8JC4gufrvwVRAf69T+8d5UhXf84BybIzzpWmyW99AF55zl848DRKHV/HBUy8MRqTDmj2NH/q0GT0QA==" w:salt="Rc9epXJS2jkhOQbZDlgzbQ=="/>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SSOCID" w:val="6668083"/>
    <w:docVar w:name="BASEPRECID" w:val="1"/>
    <w:docVar w:name="BASEPRECTYPE" w:val="BLANK"/>
    <w:docVar w:name="CLIENTID" w:val="1927193"/>
    <w:docVar w:name="COMPANYID" w:val="2122615740"/>
    <w:docVar w:name="DOCID" w:val="847652"/>
    <w:docVar w:name="DOCID_11965" w:val="840874"/>
    <w:docVar w:name="DOCID_2122615740" w:val="840874"/>
    <w:docVar w:name="DOCID_2122615740_" w:val="840874"/>
    <w:docVar w:name="DOCIDEX" w:val=" "/>
    <w:docVar w:name="EDITION" w:val="FM"/>
    <w:docVar w:name="FILEID" w:val="8051442"/>
    <w:docVar w:name="SERIALNO" w:val="11965"/>
    <w:docVar w:name="VERSIONID" w:val="cdd6bfa8-d1cc-41be-8f59-7dcc5d69ef0b"/>
    <w:docVar w:name="VERSIONID_2122615740" w:val="bbb6fbd5-304f-42f8-8b03-4de3cd719633"/>
    <w:docVar w:name="VERSIONID_2122615740_" w:val="bbb6fbd5-304f-42f8-8b03-4de3cd719633"/>
    <w:docVar w:name="VERSIONLABEL" w:val="1"/>
  </w:docVars>
  <w:rsids>
    <w:rsidRoot w:val="002A5FBA"/>
    <w:rsid w:val="0001060B"/>
    <w:rsid w:val="00015AE0"/>
    <w:rsid w:val="00020E36"/>
    <w:rsid w:val="00021C31"/>
    <w:rsid w:val="000246FB"/>
    <w:rsid w:val="000251DF"/>
    <w:rsid w:val="00026D41"/>
    <w:rsid w:val="00047C3A"/>
    <w:rsid w:val="000537AB"/>
    <w:rsid w:val="00081972"/>
    <w:rsid w:val="000830D8"/>
    <w:rsid w:val="000C332E"/>
    <w:rsid w:val="000E4AF7"/>
    <w:rsid w:val="00101328"/>
    <w:rsid w:val="001024C9"/>
    <w:rsid w:val="001066A3"/>
    <w:rsid w:val="001408C9"/>
    <w:rsid w:val="00175C38"/>
    <w:rsid w:val="001761EB"/>
    <w:rsid w:val="0018753F"/>
    <w:rsid w:val="001A0FEF"/>
    <w:rsid w:val="001C085C"/>
    <w:rsid w:val="001D4358"/>
    <w:rsid w:val="001E38ED"/>
    <w:rsid w:val="00201428"/>
    <w:rsid w:val="00212A0D"/>
    <w:rsid w:val="0023318A"/>
    <w:rsid w:val="00237BBA"/>
    <w:rsid w:val="00253525"/>
    <w:rsid w:val="00262256"/>
    <w:rsid w:val="00266106"/>
    <w:rsid w:val="002739CB"/>
    <w:rsid w:val="00284210"/>
    <w:rsid w:val="00285980"/>
    <w:rsid w:val="002978BE"/>
    <w:rsid w:val="002A5FBA"/>
    <w:rsid w:val="002C27F8"/>
    <w:rsid w:val="002F0091"/>
    <w:rsid w:val="002F729E"/>
    <w:rsid w:val="0030004A"/>
    <w:rsid w:val="00325987"/>
    <w:rsid w:val="00333AFA"/>
    <w:rsid w:val="00346231"/>
    <w:rsid w:val="003842C5"/>
    <w:rsid w:val="00390BD2"/>
    <w:rsid w:val="003A074A"/>
    <w:rsid w:val="003A5FAD"/>
    <w:rsid w:val="003B27B4"/>
    <w:rsid w:val="003B4D1A"/>
    <w:rsid w:val="003D3839"/>
    <w:rsid w:val="003F64ED"/>
    <w:rsid w:val="00412AA0"/>
    <w:rsid w:val="00412C5E"/>
    <w:rsid w:val="00450340"/>
    <w:rsid w:val="00473D70"/>
    <w:rsid w:val="004748C8"/>
    <w:rsid w:val="00476DBC"/>
    <w:rsid w:val="0048494F"/>
    <w:rsid w:val="004A75E5"/>
    <w:rsid w:val="004B5A2E"/>
    <w:rsid w:val="004C17E5"/>
    <w:rsid w:val="004C18EE"/>
    <w:rsid w:val="004E22F9"/>
    <w:rsid w:val="004E3AEF"/>
    <w:rsid w:val="004F5AC3"/>
    <w:rsid w:val="00501D3A"/>
    <w:rsid w:val="005230D8"/>
    <w:rsid w:val="00544287"/>
    <w:rsid w:val="00560DA1"/>
    <w:rsid w:val="005837A4"/>
    <w:rsid w:val="00586277"/>
    <w:rsid w:val="005B7CC9"/>
    <w:rsid w:val="005C03B4"/>
    <w:rsid w:val="005D53C7"/>
    <w:rsid w:val="005E2F62"/>
    <w:rsid w:val="00651665"/>
    <w:rsid w:val="00664ED6"/>
    <w:rsid w:val="00676E2E"/>
    <w:rsid w:val="006905DB"/>
    <w:rsid w:val="006A1D22"/>
    <w:rsid w:val="006A3F6D"/>
    <w:rsid w:val="006B068C"/>
    <w:rsid w:val="006B4391"/>
    <w:rsid w:val="006D7FCA"/>
    <w:rsid w:val="006E052B"/>
    <w:rsid w:val="006F2484"/>
    <w:rsid w:val="0070417C"/>
    <w:rsid w:val="00710CFF"/>
    <w:rsid w:val="00717620"/>
    <w:rsid w:val="0072087B"/>
    <w:rsid w:val="007626E7"/>
    <w:rsid w:val="007644EB"/>
    <w:rsid w:val="00767062"/>
    <w:rsid w:val="00781BE1"/>
    <w:rsid w:val="00792A9D"/>
    <w:rsid w:val="007C2D0E"/>
    <w:rsid w:val="007C6EB2"/>
    <w:rsid w:val="007D07AF"/>
    <w:rsid w:val="008265B1"/>
    <w:rsid w:val="00831A95"/>
    <w:rsid w:val="00846798"/>
    <w:rsid w:val="008763F6"/>
    <w:rsid w:val="00876A96"/>
    <w:rsid w:val="00880BB4"/>
    <w:rsid w:val="008A0F71"/>
    <w:rsid w:val="008E5492"/>
    <w:rsid w:val="009161A4"/>
    <w:rsid w:val="00937D3A"/>
    <w:rsid w:val="00956220"/>
    <w:rsid w:val="00980FD4"/>
    <w:rsid w:val="009849F1"/>
    <w:rsid w:val="009A7E1A"/>
    <w:rsid w:val="009B1492"/>
    <w:rsid w:val="009B3EC4"/>
    <w:rsid w:val="009D342D"/>
    <w:rsid w:val="009E60DE"/>
    <w:rsid w:val="00A00B9C"/>
    <w:rsid w:val="00A32279"/>
    <w:rsid w:val="00A33896"/>
    <w:rsid w:val="00A40ECC"/>
    <w:rsid w:val="00A56C8D"/>
    <w:rsid w:val="00A571D8"/>
    <w:rsid w:val="00A575D7"/>
    <w:rsid w:val="00A91091"/>
    <w:rsid w:val="00A91AF4"/>
    <w:rsid w:val="00AB2C69"/>
    <w:rsid w:val="00AB77B9"/>
    <w:rsid w:val="00AC2846"/>
    <w:rsid w:val="00AD744F"/>
    <w:rsid w:val="00AF1052"/>
    <w:rsid w:val="00B018BB"/>
    <w:rsid w:val="00B17B15"/>
    <w:rsid w:val="00B25013"/>
    <w:rsid w:val="00B52BB2"/>
    <w:rsid w:val="00B618FD"/>
    <w:rsid w:val="00B67229"/>
    <w:rsid w:val="00B862B5"/>
    <w:rsid w:val="00B904E8"/>
    <w:rsid w:val="00BA1013"/>
    <w:rsid w:val="00BB0F22"/>
    <w:rsid w:val="00BD0410"/>
    <w:rsid w:val="00C01C83"/>
    <w:rsid w:val="00C1487E"/>
    <w:rsid w:val="00C251B6"/>
    <w:rsid w:val="00C2739D"/>
    <w:rsid w:val="00C31001"/>
    <w:rsid w:val="00C4155F"/>
    <w:rsid w:val="00C46EA5"/>
    <w:rsid w:val="00C545EC"/>
    <w:rsid w:val="00C61D15"/>
    <w:rsid w:val="00C90C65"/>
    <w:rsid w:val="00CB2043"/>
    <w:rsid w:val="00CB3312"/>
    <w:rsid w:val="00CD0B75"/>
    <w:rsid w:val="00CD11B7"/>
    <w:rsid w:val="00CF5122"/>
    <w:rsid w:val="00D06035"/>
    <w:rsid w:val="00D11C4C"/>
    <w:rsid w:val="00D155D7"/>
    <w:rsid w:val="00D262EB"/>
    <w:rsid w:val="00D34F13"/>
    <w:rsid w:val="00D43489"/>
    <w:rsid w:val="00D667A6"/>
    <w:rsid w:val="00D706B0"/>
    <w:rsid w:val="00D93642"/>
    <w:rsid w:val="00D93865"/>
    <w:rsid w:val="00DB0C8C"/>
    <w:rsid w:val="00DB4EAD"/>
    <w:rsid w:val="00DC7AEA"/>
    <w:rsid w:val="00DD365E"/>
    <w:rsid w:val="00DE0BE3"/>
    <w:rsid w:val="00E15ACF"/>
    <w:rsid w:val="00E260DB"/>
    <w:rsid w:val="00E37311"/>
    <w:rsid w:val="00E43608"/>
    <w:rsid w:val="00E43FCC"/>
    <w:rsid w:val="00E6227E"/>
    <w:rsid w:val="00E64B41"/>
    <w:rsid w:val="00E65E88"/>
    <w:rsid w:val="00E8191B"/>
    <w:rsid w:val="00E97DA3"/>
    <w:rsid w:val="00EB394B"/>
    <w:rsid w:val="00EC3862"/>
    <w:rsid w:val="00EE130D"/>
    <w:rsid w:val="00EF4A48"/>
    <w:rsid w:val="00F03E5E"/>
    <w:rsid w:val="00F24D8E"/>
    <w:rsid w:val="00F25B47"/>
    <w:rsid w:val="00F340F6"/>
    <w:rsid w:val="00F51B3C"/>
    <w:rsid w:val="00F74510"/>
    <w:rsid w:val="00F868AB"/>
    <w:rsid w:val="00F87FB8"/>
    <w:rsid w:val="00F914AB"/>
    <w:rsid w:val="00F96D89"/>
    <w:rsid w:val="00FA27E4"/>
    <w:rsid w:val="00FB209C"/>
    <w:rsid w:val="00FB23B7"/>
    <w:rsid w:val="00FB2ABA"/>
    <w:rsid w:val="00FC3D35"/>
    <w:rsid w:val="00FC7141"/>
    <w:rsid w:val="00FD1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71B84DE"/>
  <w15:docId w15:val="{995AF893-F041-440B-B593-EB0922AF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iPriority="99" w:unhideWhenUsed="1" w:qFormat="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7141"/>
    <w:rPr>
      <w:sz w:val="24"/>
      <w:szCs w:val="24"/>
      <w:lang w:val="en-US" w:eastAsia="en-US"/>
    </w:rPr>
  </w:style>
  <w:style w:type="paragraph" w:styleId="Heading1">
    <w:name w:val="heading 1"/>
    <w:basedOn w:val="Normal"/>
    <w:next w:val="Normal"/>
    <w:link w:val="Heading1Char"/>
    <w:uiPriority w:val="9"/>
    <w:qFormat/>
    <w:rsid w:val="00412C5E"/>
    <w:pPr>
      <w:keepNext/>
      <w:keepLines/>
      <w:spacing w:after="240"/>
      <w:outlineLvl w:val="0"/>
    </w:pPr>
    <w:rPr>
      <w:rFonts w:ascii="Arial" w:eastAsiaTheme="majorEastAsia" w:hAnsi="Arial" w:cstheme="majorBidi"/>
      <w:b/>
      <w:bCs/>
      <w:color w:val="000000" w:themeColor="text1"/>
      <w:sz w:val="22"/>
      <w:szCs w:val="28"/>
      <w:lang w:val="en-GB"/>
    </w:rPr>
  </w:style>
  <w:style w:type="paragraph" w:styleId="Heading2">
    <w:name w:val="heading 2"/>
    <w:basedOn w:val="Normal"/>
    <w:next w:val="Normal"/>
    <w:autoRedefine/>
    <w:qFormat/>
    <w:rsid w:val="00831A95"/>
    <w:pPr>
      <w:keepNext/>
      <w:numPr>
        <w:numId w:val="5"/>
      </w:numPr>
      <w:spacing w:before="240" w:after="60"/>
      <w:outlineLvl w:val="1"/>
    </w:pPr>
    <w:rPr>
      <w:rFonts w:ascii="Arial" w:hAnsi="Arial" w:cs="Arial"/>
      <w:b/>
      <w:bCs/>
      <w:iCs/>
      <w:szCs w:val="28"/>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1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F729E"/>
    <w:pPr>
      <w:tabs>
        <w:tab w:val="center" w:pos="4153"/>
        <w:tab w:val="right" w:pos="8306"/>
      </w:tabs>
    </w:pPr>
    <w:rPr>
      <w:rFonts w:ascii="Arial" w:hAnsi="Arial"/>
      <w:lang w:val="en-GB" w:eastAsia="en-GB"/>
    </w:rPr>
  </w:style>
  <w:style w:type="paragraph" w:styleId="Footer">
    <w:name w:val="footer"/>
    <w:basedOn w:val="Normal"/>
    <w:link w:val="FooterChar"/>
    <w:uiPriority w:val="99"/>
    <w:rsid w:val="002F729E"/>
    <w:pPr>
      <w:tabs>
        <w:tab w:val="center" w:pos="4153"/>
        <w:tab w:val="right" w:pos="8306"/>
      </w:tabs>
    </w:pPr>
    <w:rPr>
      <w:rFonts w:ascii="Arial" w:hAnsi="Arial"/>
      <w:lang w:val="en-GB" w:eastAsia="en-GB"/>
    </w:rPr>
  </w:style>
  <w:style w:type="character" w:styleId="PageNumber">
    <w:name w:val="page number"/>
    <w:basedOn w:val="DefaultParagraphFont"/>
    <w:rsid w:val="00A91091"/>
  </w:style>
  <w:style w:type="paragraph" w:customStyle="1" w:styleId="FRHeading">
    <w:name w:val="FR Heading"/>
    <w:basedOn w:val="Normal"/>
    <w:next w:val="Normal"/>
    <w:rsid w:val="00D262EB"/>
    <w:pPr>
      <w:numPr>
        <w:numId w:val="6"/>
      </w:numPr>
      <w:jc w:val="both"/>
    </w:pPr>
    <w:rPr>
      <w:rFonts w:ascii="Arial" w:hAnsi="Arial" w:cs="Arial"/>
      <w:b/>
      <w:bCs/>
      <w:szCs w:val="28"/>
      <w:u w:val="single"/>
      <w:lang w:val="en-GB" w:eastAsia="en-GB"/>
    </w:rPr>
  </w:style>
  <w:style w:type="paragraph" w:styleId="BalloonText">
    <w:name w:val="Balloon Text"/>
    <w:basedOn w:val="Normal"/>
    <w:link w:val="BalloonTextChar"/>
    <w:rsid w:val="008A0F71"/>
    <w:rPr>
      <w:rFonts w:ascii="Tahoma" w:hAnsi="Tahoma" w:cs="Tahoma"/>
      <w:sz w:val="16"/>
      <w:szCs w:val="16"/>
      <w:lang w:val="en-GB" w:eastAsia="en-GB"/>
    </w:rPr>
  </w:style>
  <w:style w:type="paragraph" w:styleId="TOC1">
    <w:name w:val="toc 1"/>
    <w:basedOn w:val="Normal"/>
    <w:next w:val="Normal"/>
    <w:autoRedefine/>
    <w:semiHidden/>
    <w:rsid w:val="00D262EB"/>
    <w:rPr>
      <w:rFonts w:ascii="Arial" w:hAnsi="Arial"/>
      <w:lang w:val="en-GB" w:eastAsia="en-GB"/>
    </w:rPr>
  </w:style>
  <w:style w:type="character" w:customStyle="1" w:styleId="BalloonTextChar">
    <w:name w:val="Balloon Text Char"/>
    <w:basedOn w:val="DefaultParagraphFont"/>
    <w:link w:val="BalloonText"/>
    <w:rsid w:val="008A0F71"/>
    <w:rPr>
      <w:rFonts w:ascii="Tahoma" w:hAnsi="Tahoma" w:cs="Tahoma"/>
      <w:sz w:val="16"/>
      <w:szCs w:val="16"/>
    </w:rPr>
  </w:style>
  <w:style w:type="character" w:customStyle="1" w:styleId="FooterChar">
    <w:name w:val="Footer Char"/>
    <w:basedOn w:val="DefaultParagraphFont"/>
    <w:link w:val="Footer"/>
    <w:uiPriority w:val="99"/>
    <w:rsid w:val="00021C31"/>
    <w:rPr>
      <w:rFonts w:ascii="Arial" w:hAnsi="Arial"/>
      <w:sz w:val="24"/>
      <w:szCs w:val="24"/>
    </w:rPr>
  </w:style>
  <w:style w:type="character" w:customStyle="1" w:styleId="Heading1Char">
    <w:name w:val="Heading 1 Char"/>
    <w:basedOn w:val="DefaultParagraphFont"/>
    <w:link w:val="Heading1"/>
    <w:uiPriority w:val="9"/>
    <w:rsid w:val="00412C5E"/>
    <w:rPr>
      <w:rFonts w:ascii="Arial" w:eastAsiaTheme="majorEastAsia" w:hAnsi="Arial" w:cstheme="majorBidi"/>
      <w:b/>
      <w:bCs/>
      <w:color w:val="000000" w:themeColor="text1"/>
      <w:sz w:val="22"/>
      <w:szCs w:val="28"/>
      <w:lang w:eastAsia="en-US"/>
    </w:rPr>
  </w:style>
  <w:style w:type="character" w:customStyle="1" w:styleId="HeaderChar">
    <w:name w:val="Header Char"/>
    <w:basedOn w:val="DefaultParagraphFont"/>
    <w:link w:val="Header"/>
    <w:uiPriority w:val="99"/>
    <w:rsid w:val="00412C5E"/>
    <w:rPr>
      <w:rFonts w:ascii="Arial" w:hAnsi="Arial"/>
      <w:sz w:val="24"/>
      <w:szCs w:val="24"/>
    </w:rPr>
  </w:style>
  <w:style w:type="paragraph" w:styleId="BodyText">
    <w:name w:val="Body Text"/>
    <w:basedOn w:val="Normal"/>
    <w:link w:val="BodyTextChar"/>
    <w:uiPriority w:val="99"/>
    <w:unhideWhenUsed/>
    <w:rsid w:val="00412C5E"/>
    <w:rPr>
      <w:rFonts w:ascii="Arial" w:eastAsiaTheme="minorHAnsi" w:hAnsi="Arial"/>
      <w:sz w:val="22"/>
      <w:szCs w:val="20"/>
      <w:lang w:val="en-GB"/>
    </w:rPr>
  </w:style>
  <w:style w:type="character" w:customStyle="1" w:styleId="BodyTextChar">
    <w:name w:val="Body Text Char"/>
    <w:basedOn w:val="DefaultParagraphFont"/>
    <w:link w:val="BodyText"/>
    <w:uiPriority w:val="99"/>
    <w:rsid w:val="00412C5E"/>
    <w:rPr>
      <w:rFonts w:ascii="Arial" w:eastAsiaTheme="minorHAnsi" w:hAnsi="Arial"/>
      <w:sz w:val="22"/>
      <w:lang w:eastAsia="en-US"/>
    </w:rPr>
  </w:style>
  <w:style w:type="character" w:styleId="PlaceholderText">
    <w:name w:val="Placeholder Text"/>
    <w:basedOn w:val="DefaultParagraphFont"/>
    <w:uiPriority w:val="99"/>
    <w:semiHidden/>
    <w:rsid w:val="00412C5E"/>
    <w:rPr>
      <w:color w:val="808080"/>
    </w:rPr>
  </w:style>
  <w:style w:type="paragraph" w:styleId="Salutation">
    <w:name w:val="Salutation"/>
    <w:basedOn w:val="Normal"/>
    <w:next w:val="Normal"/>
    <w:link w:val="SalutationChar"/>
    <w:uiPriority w:val="99"/>
    <w:unhideWhenUsed/>
    <w:qFormat/>
    <w:rsid w:val="00412C5E"/>
    <w:pPr>
      <w:spacing w:after="240"/>
    </w:pPr>
    <w:rPr>
      <w:rFonts w:ascii="Arial" w:eastAsiaTheme="minorHAnsi" w:hAnsi="Arial"/>
      <w:sz w:val="22"/>
      <w:szCs w:val="20"/>
      <w:lang w:val="en-GB"/>
    </w:rPr>
  </w:style>
  <w:style w:type="character" w:customStyle="1" w:styleId="SalutationChar">
    <w:name w:val="Salutation Char"/>
    <w:basedOn w:val="DefaultParagraphFont"/>
    <w:link w:val="Salutation"/>
    <w:uiPriority w:val="99"/>
    <w:rsid w:val="00412C5E"/>
    <w:rPr>
      <w:rFonts w:ascii="Arial" w:eastAsiaTheme="minorHAnsi" w:hAnsi="Arial"/>
      <w:sz w:val="22"/>
      <w:lang w:eastAsia="en-US"/>
    </w:rPr>
  </w:style>
  <w:style w:type="paragraph" w:styleId="Date">
    <w:name w:val="Date"/>
    <w:basedOn w:val="Normal"/>
    <w:next w:val="Normal"/>
    <w:link w:val="DateChar"/>
    <w:uiPriority w:val="99"/>
    <w:unhideWhenUsed/>
    <w:rsid w:val="00412C5E"/>
    <w:pPr>
      <w:spacing w:before="480" w:after="480"/>
    </w:pPr>
    <w:rPr>
      <w:rFonts w:ascii="Arial" w:eastAsiaTheme="minorHAnsi" w:hAnsi="Arial"/>
      <w:sz w:val="22"/>
      <w:szCs w:val="20"/>
      <w:lang w:val="en-GB"/>
    </w:rPr>
  </w:style>
  <w:style w:type="character" w:customStyle="1" w:styleId="DateChar">
    <w:name w:val="Date Char"/>
    <w:basedOn w:val="DefaultParagraphFont"/>
    <w:link w:val="Date"/>
    <w:uiPriority w:val="99"/>
    <w:rsid w:val="00412C5E"/>
    <w:rPr>
      <w:rFonts w:ascii="Arial" w:eastAsiaTheme="minorHAnsi" w:hAnsi="Arial"/>
      <w:sz w:val="22"/>
      <w:lang w:eastAsia="en-US"/>
    </w:rPr>
  </w:style>
  <w:style w:type="paragraph" w:customStyle="1" w:styleId="RecipientDetails">
    <w:name w:val="Recipient Details"/>
    <w:basedOn w:val="BodyText"/>
    <w:qFormat/>
    <w:rsid w:val="00412C5E"/>
    <w:rPr>
      <w:szCs w:val="22"/>
    </w:rPr>
  </w:style>
  <w:style w:type="paragraph" w:customStyle="1" w:styleId="Reference">
    <w:name w:val="Reference"/>
    <w:basedOn w:val="Normal"/>
    <w:qFormat/>
    <w:rsid w:val="00412C5E"/>
    <w:pPr>
      <w:spacing w:after="480"/>
    </w:pPr>
    <w:rPr>
      <w:rFonts w:ascii="Arial" w:eastAsiaTheme="minorHAnsi" w:hAnsi="Arial"/>
      <w:sz w:val="22"/>
      <w:szCs w:val="22"/>
      <w:lang w:val="en-GB"/>
    </w:rPr>
  </w:style>
  <w:style w:type="paragraph" w:customStyle="1" w:styleId="Sign-off">
    <w:name w:val="Sign-off"/>
    <w:basedOn w:val="BodyText"/>
    <w:qFormat/>
    <w:rsid w:val="00412C5E"/>
    <w:pPr>
      <w:spacing w:before="360" w:after="960"/>
    </w:pPr>
  </w:style>
  <w:style w:type="paragraph" w:customStyle="1" w:styleId="Sender">
    <w:name w:val="Sender"/>
    <w:basedOn w:val="Sign-off"/>
    <w:qFormat/>
    <w:rsid w:val="00412C5E"/>
    <w:pPr>
      <w:spacing w:before="0" w:after="0"/>
    </w:pPr>
  </w:style>
  <w:style w:type="paragraph" w:customStyle="1" w:styleId="Default">
    <w:name w:val="Default"/>
    <w:rsid w:val="00412C5E"/>
    <w:pPr>
      <w:widowControl w:val="0"/>
      <w:autoSpaceDE w:val="0"/>
      <w:autoSpaceDN w:val="0"/>
      <w:adjustRightInd w:val="0"/>
    </w:pPr>
    <w:rPr>
      <w:rFonts w:ascii="Helvetica LT Std Cond" w:eastAsiaTheme="minorEastAsia" w:hAnsi="Helvetica LT Std Cond" w:cs="Helvetica LT Std Cond"/>
      <w:color w:val="000000"/>
      <w:sz w:val="24"/>
      <w:szCs w:val="24"/>
    </w:rPr>
  </w:style>
  <w:style w:type="character" w:styleId="Hyperlink">
    <w:name w:val="Hyperlink"/>
    <w:rsid w:val="00E65E88"/>
    <w:rPr>
      <w:color w:val="0000FF"/>
      <w:u w:val="single"/>
    </w:rPr>
  </w:style>
  <w:style w:type="paragraph" w:styleId="ListParagraph">
    <w:name w:val="List Paragraph"/>
    <w:basedOn w:val="Normal"/>
    <w:uiPriority w:val="34"/>
    <w:qFormat/>
    <w:rsid w:val="00560D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26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43A2174B-24AF-4F71-8DFC-D39D494DF700}"/>
      </w:docPartPr>
      <w:docPartBody>
        <w:p w:rsidR="00FC0550" w:rsidRDefault="00DF1EA0">
          <w:r w:rsidRPr="00F43696">
            <w:rPr>
              <w:rStyle w:val="PlaceholderText"/>
            </w:rPr>
            <w:t>Click here to enter text.</w:t>
          </w:r>
        </w:p>
      </w:docPartBody>
    </w:docPart>
    <w:docPart>
      <w:docPartPr>
        <w:name w:val="060E9BBE41D145C5B26A02DFD9A3ECB5"/>
        <w:category>
          <w:name w:val="General"/>
          <w:gallery w:val="placeholder"/>
        </w:category>
        <w:types>
          <w:type w:val="bbPlcHdr"/>
        </w:types>
        <w:behaviors>
          <w:behavior w:val="content"/>
        </w:behaviors>
        <w:guid w:val="{A634CF2B-7EEB-4329-8A58-0D1BC09392A1}"/>
      </w:docPartPr>
      <w:docPartBody>
        <w:p w:rsidR="00E07670" w:rsidRDefault="00CA72A3" w:rsidP="00CA72A3">
          <w:pPr>
            <w:pStyle w:val="060E9BBE41D145C5B26A02DFD9A3ECB5"/>
          </w:pPr>
          <w:r w:rsidRPr="00F43696">
            <w:rPr>
              <w:rStyle w:val="PlaceholderText"/>
            </w:rPr>
            <w:t>Click here to enter text.</w:t>
          </w:r>
        </w:p>
      </w:docPartBody>
    </w:docPart>
    <w:docPart>
      <w:docPartPr>
        <w:name w:val="A4EDEF28AA8D46348BD75C5F58461F20"/>
        <w:category>
          <w:name w:val="General"/>
          <w:gallery w:val="placeholder"/>
        </w:category>
        <w:types>
          <w:type w:val="bbPlcHdr"/>
        </w:types>
        <w:behaviors>
          <w:behavior w:val="content"/>
        </w:behaviors>
        <w:guid w:val="{F3963395-BC7A-4AF2-9299-6EFB6D4E34E3}"/>
      </w:docPartPr>
      <w:docPartBody>
        <w:p w:rsidR="002733B5" w:rsidRDefault="0044323F" w:rsidP="0044323F">
          <w:pPr>
            <w:pStyle w:val="A4EDEF28AA8D46348BD75C5F58461F20"/>
          </w:pPr>
          <w:r w:rsidRPr="00F43696">
            <w:rPr>
              <w:rStyle w:val="PlaceholderText"/>
            </w:rPr>
            <w:t>Click here to enter text.</w:t>
          </w:r>
        </w:p>
      </w:docPartBody>
    </w:docPart>
    <w:docPart>
      <w:docPartPr>
        <w:name w:val="18BA126C25C34833A6830529D3FF98CD"/>
        <w:category>
          <w:name w:val="General"/>
          <w:gallery w:val="placeholder"/>
        </w:category>
        <w:types>
          <w:type w:val="bbPlcHdr"/>
        </w:types>
        <w:behaviors>
          <w:behavior w:val="content"/>
        </w:behaviors>
        <w:guid w:val="{D9AC1225-66F2-4C8B-8602-C4EFE3777B98}"/>
      </w:docPartPr>
      <w:docPartBody>
        <w:p w:rsidR="002733B5" w:rsidRDefault="0044323F" w:rsidP="0044323F">
          <w:pPr>
            <w:pStyle w:val="18BA126C25C34833A6830529D3FF98CD"/>
          </w:pPr>
          <w:r w:rsidRPr="00F43696">
            <w:rPr>
              <w:rStyle w:val="PlaceholderText"/>
            </w:rPr>
            <w:t>Click here to enter text.</w:t>
          </w:r>
        </w:p>
      </w:docPartBody>
    </w:docPart>
    <w:docPart>
      <w:docPartPr>
        <w:name w:val="B5B2AFFB314F40AD99BDADB6A6A9727B"/>
        <w:category>
          <w:name w:val="General"/>
          <w:gallery w:val="placeholder"/>
        </w:category>
        <w:types>
          <w:type w:val="bbPlcHdr"/>
        </w:types>
        <w:behaviors>
          <w:behavior w:val="content"/>
        </w:behaviors>
        <w:guid w:val="{20E807AE-769C-4134-87A7-7DB6250B9FFC}"/>
      </w:docPartPr>
      <w:docPartBody>
        <w:p w:rsidR="002733B5" w:rsidRDefault="0044323F" w:rsidP="0044323F">
          <w:pPr>
            <w:pStyle w:val="B5B2AFFB314F40AD99BDADB6A6A9727B"/>
          </w:pPr>
          <w:r w:rsidRPr="00F4369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Helvetica LT Std Cond">
    <w:altName w:val="Helvetica LT Std 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1EA0"/>
    <w:rsid w:val="000C03E6"/>
    <w:rsid w:val="00257824"/>
    <w:rsid w:val="002733B5"/>
    <w:rsid w:val="00410619"/>
    <w:rsid w:val="0044323F"/>
    <w:rsid w:val="00580115"/>
    <w:rsid w:val="00CA72A3"/>
    <w:rsid w:val="00DF1EA0"/>
    <w:rsid w:val="00E07670"/>
    <w:rsid w:val="00FC0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323F"/>
    <w:rPr>
      <w:color w:val="808080"/>
    </w:rPr>
  </w:style>
  <w:style w:type="paragraph" w:customStyle="1" w:styleId="94ADBE223F6B4660B66AB5CEB228DC09">
    <w:name w:val="94ADBE223F6B4660B66AB5CEB228DC09"/>
    <w:rsid w:val="00257824"/>
  </w:style>
  <w:style w:type="paragraph" w:customStyle="1" w:styleId="060E9BBE41D145C5B26A02DFD9A3ECB5">
    <w:name w:val="060E9BBE41D145C5B26A02DFD9A3ECB5"/>
    <w:rsid w:val="00CA72A3"/>
  </w:style>
  <w:style w:type="paragraph" w:customStyle="1" w:styleId="A4EDEF28AA8D46348BD75C5F58461F20">
    <w:name w:val="A4EDEF28AA8D46348BD75C5F58461F20"/>
    <w:rsid w:val="0044323F"/>
  </w:style>
  <w:style w:type="paragraph" w:customStyle="1" w:styleId="18BA126C25C34833A6830529D3FF98CD">
    <w:name w:val="18BA126C25C34833A6830529D3FF98CD"/>
    <w:rsid w:val="0044323F"/>
  </w:style>
  <w:style w:type="paragraph" w:customStyle="1" w:styleId="B5B2AFFB314F40AD99BDADB6A6A9727B">
    <w:name w:val="B5B2AFFB314F40AD99BDADB6A6A9727B"/>
    <w:rsid w:val="004432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E9600-5973-46EC-AA32-216F3E82C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173DA050.dotm</Template>
  <TotalTime>0</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“TAG 5”</vt:lpstr>
    </vt:vector>
  </TitlesOfParts>
  <Company>CTC</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 5”</dc:title>
  <dc:creator>Jennie Fitzsimons</dc:creator>
  <cp:lastModifiedBy>Steven Rowe</cp:lastModifiedBy>
  <cp:revision>2</cp:revision>
  <cp:lastPrinted>2015-08-06T14:13:00Z</cp:lastPrinted>
  <dcterms:created xsi:type="dcterms:W3CDTF">2019-01-28T09:32:00Z</dcterms:created>
  <dcterms:modified xsi:type="dcterms:W3CDTF">2019-01-28T09:32:00Z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_2122615740">
    <vt:r8>847652</vt:r8>
  </property>
  <property fmtid="{D5CDD505-2E9C-101B-9397-08002B2CF9AE}" pid="3" name="DOCID_2122615740_">
    <vt:r8>847652</vt:r8>
  </property>
  <property fmtid="{D5CDD505-2E9C-101B-9397-08002B2CF9AE}" pid="4" name="DOCID_11965">
    <vt:r8>847652</vt:r8>
  </property>
  <property fmtid="{D5CDD505-2E9C-101B-9397-08002B2CF9AE}" pid="5" name="VERSIONID_2122615740">
    <vt:lpwstr>cdd6bfa8-d1cc-41be-8f59-7dcc5d69ef0b</vt:lpwstr>
  </property>
  <property fmtid="{D5CDD505-2E9C-101B-9397-08002B2CF9AE}" pid="6" name="VERSIONID_2122615740_">
    <vt:lpwstr>cdd6bfa8-d1cc-41be-8f59-7dcc5d69ef0b</vt:lpwstr>
  </property>
  <property fmtid="{D5CDD505-2E9C-101B-9397-08002B2CF9AE}" pid="7" name="BASEPRECID">
    <vt:i4>1</vt:i4>
  </property>
  <property fmtid="{D5CDD505-2E9C-101B-9397-08002B2CF9AE}" pid="8" name="BASEPRECTYPE">
    <vt:lpwstr>BLANK</vt:lpwstr>
  </property>
  <property fmtid="{D5CDD505-2E9C-101B-9397-08002B2CF9AE}" pid="9" name="COMPANYID">
    <vt:i4>2122615740</vt:i4>
  </property>
  <property fmtid="{D5CDD505-2E9C-101B-9397-08002B2CF9AE}" pid="10" name="SERIALNO">
    <vt:i4>11965</vt:i4>
  </property>
  <property fmtid="{D5CDD505-2E9C-101B-9397-08002B2CF9AE}" pid="11" name="EDITION">
    <vt:lpwstr>FM</vt:lpwstr>
  </property>
  <property fmtid="{D5CDD505-2E9C-101B-9397-08002B2CF9AE}" pid="12" name="CLIENTID">
    <vt:i4>1927193</vt:i4>
  </property>
  <property fmtid="{D5CDD505-2E9C-101B-9397-08002B2CF9AE}" pid="13" name="FILEID">
    <vt:i4>8051442</vt:i4>
  </property>
  <property fmtid="{D5CDD505-2E9C-101B-9397-08002B2CF9AE}" pid="14" name="ASSOCID">
    <vt:i4>6668083</vt:i4>
  </property>
  <property fmtid="{D5CDD505-2E9C-101B-9397-08002B2CF9AE}" pid="15" name="DOCID">
    <vt:i4>847652</vt:i4>
  </property>
  <property fmtid="{D5CDD505-2E9C-101B-9397-08002B2CF9AE}" pid="16" name="DOCIDEX">
    <vt:lpwstr>
    </vt:lpwstr>
  </property>
  <property fmtid="{D5CDD505-2E9C-101B-9397-08002B2CF9AE}" pid="17" name="VERSIONID">
    <vt:lpwstr>cdd6bfa8-d1cc-41be-8f59-7dcc5d69ef0b</vt:lpwstr>
  </property>
  <property fmtid="{D5CDD505-2E9C-101B-9397-08002B2CF9AE}" pid="18" name="VERSIONLABEL">
    <vt:lpwstr>1</vt:lpwstr>
  </property>
</Properties>
</file>